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6"/>
        <w:gridCol w:w="4149"/>
      </w:tblGrid>
      <w:tr w:rsidR="00615A9C" w:rsidRPr="002654DC" w:rsidTr="001D3F02">
        <w:tc>
          <w:tcPr>
            <w:tcW w:w="5476" w:type="dxa"/>
          </w:tcPr>
          <w:p w:rsidR="00615A9C" w:rsidRPr="002654DC" w:rsidRDefault="00615A9C" w:rsidP="001D3F02">
            <w:pPr>
              <w:suppressLineNumbers/>
              <w:snapToGrid w:val="0"/>
              <w:jc w:val="both"/>
              <w:rPr>
                <w:rFonts w:eastAsia="Lucida Sans Unicode" w:cs="Tahoma"/>
                <w:kern w:val="1"/>
                <w:szCs w:val="24"/>
              </w:rPr>
            </w:pPr>
          </w:p>
        </w:tc>
        <w:tc>
          <w:tcPr>
            <w:tcW w:w="4149" w:type="dxa"/>
          </w:tcPr>
          <w:p w:rsidR="004149AF" w:rsidRPr="00E4704D" w:rsidRDefault="00E4704D" w:rsidP="001D3F02">
            <w:pPr>
              <w:suppressLineNumbers/>
              <w:snapToGrid w:val="0"/>
              <w:rPr>
                <w:rFonts w:eastAsia="Lucida Sans Unicode" w:cs="Tahoma"/>
                <w:kern w:val="1"/>
                <w:sz w:val="20"/>
              </w:rPr>
            </w:pPr>
            <w:r>
              <w:rPr>
                <w:rFonts w:eastAsia="Lucida Sans Unicode" w:cs="Tahoma"/>
                <w:kern w:val="1"/>
                <w:sz w:val="20"/>
              </w:rPr>
              <w:t>П</w:t>
            </w:r>
            <w:r w:rsidRPr="00E4704D">
              <w:rPr>
                <w:rFonts w:eastAsia="Lucida Sans Unicode" w:cs="Tahoma"/>
                <w:kern w:val="1"/>
                <w:sz w:val="20"/>
              </w:rPr>
              <w:t>риложение № ____</w:t>
            </w:r>
          </w:p>
          <w:p w:rsidR="004149AF" w:rsidRPr="00E4704D" w:rsidRDefault="004149AF" w:rsidP="001D3F02">
            <w:pPr>
              <w:suppressLineNumbers/>
              <w:snapToGrid w:val="0"/>
              <w:rPr>
                <w:rFonts w:eastAsia="Lucida Sans Unicode" w:cs="Tahoma"/>
                <w:kern w:val="1"/>
                <w:sz w:val="20"/>
              </w:rPr>
            </w:pPr>
            <w:r w:rsidRPr="00E4704D">
              <w:rPr>
                <w:rFonts w:eastAsia="Lucida Sans Unicode" w:cs="Tahoma"/>
                <w:kern w:val="1"/>
                <w:sz w:val="20"/>
              </w:rPr>
              <w:t>к Коллективному договору</w:t>
            </w:r>
          </w:p>
          <w:p w:rsidR="00E4704D" w:rsidRPr="00E4704D" w:rsidRDefault="00E4704D" w:rsidP="001D3F02">
            <w:pPr>
              <w:suppressLineNumbers/>
              <w:snapToGrid w:val="0"/>
              <w:rPr>
                <w:rFonts w:eastAsia="Lucida Sans Unicode" w:cs="Tahoma"/>
                <w:kern w:val="1"/>
                <w:sz w:val="20"/>
              </w:rPr>
            </w:pPr>
            <w:r w:rsidRPr="00E4704D">
              <w:rPr>
                <w:rFonts w:eastAsia="Lucida Sans Unicode" w:cs="Tahoma"/>
                <w:kern w:val="1"/>
                <w:sz w:val="20"/>
              </w:rPr>
              <w:t>Муниципального учреждения</w:t>
            </w:r>
          </w:p>
          <w:p w:rsidR="00E4704D" w:rsidRPr="00E4704D" w:rsidRDefault="00E4704D" w:rsidP="001D3F02">
            <w:pPr>
              <w:suppressLineNumbers/>
              <w:snapToGrid w:val="0"/>
              <w:rPr>
                <w:rFonts w:eastAsia="Lucida Sans Unicode" w:cs="Tahoma"/>
                <w:kern w:val="1"/>
                <w:sz w:val="20"/>
              </w:rPr>
            </w:pPr>
            <w:r w:rsidRPr="00E4704D">
              <w:rPr>
                <w:rFonts w:eastAsia="Lucida Sans Unicode" w:cs="Tahoma"/>
                <w:kern w:val="1"/>
                <w:sz w:val="20"/>
              </w:rPr>
              <w:t>«Комплексный центр социального</w:t>
            </w:r>
          </w:p>
          <w:p w:rsidR="00E4704D" w:rsidRPr="00E4704D" w:rsidRDefault="00E4704D" w:rsidP="001D3F02">
            <w:pPr>
              <w:suppressLineNumbers/>
              <w:snapToGrid w:val="0"/>
              <w:rPr>
                <w:rFonts w:eastAsia="Lucida Sans Unicode" w:cs="Tahoma"/>
                <w:kern w:val="1"/>
                <w:sz w:val="20"/>
              </w:rPr>
            </w:pPr>
            <w:r w:rsidRPr="00E4704D">
              <w:rPr>
                <w:rFonts w:eastAsia="Lucida Sans Unicode" w:cs="Tahoma"/>
                <w:kern w:val="1"/>
                <w:sz w:val="20"/>
              </w:rPr>
              <w:t>обслуживания населения» Ленинского</w:t>
            </w:r>
          </w:p>
          <w:p w:rsidR="00E4704D" w:rsidRPr="00E4704D" w:rsidRDefault="00E4704D" w:rsidP="001D3F02">
            <w:pPr>
              <w:suppressLineNumbers/>
              <w:snapToGrid w:val="0"/>
              <w:rPr>
                <w:rFonts w:eastAsia="Lucida Sans Unicode" w:cs="Tahoma"/>
                <w:kern w:val="1"/>
                <w:sz w:val="20"/>
              </w:rPr>
            </w:pPr>
            <w:r w:rsidRPr="00E4704D">
              <w:rPr>
                <w:rFonts w:eastAsia="Lucida Sans Unicode" w:cs="Tahoma"/>
                <w:kern w:val="1"/>
                <w:sz w:val="20"/>
              </w:rPr>
              <w:t>района г. Магнитогорска</w:t>
            </w:r>
          </w:p>
          <w:p w:rsidR="00E4704D" w:rsidRPr="00E4704D" w:rsidRDefault="00E4704D" w:rsidP="001D3F02">
            <w:pPr>
              <w:suppressLineNumbers/>
              <w:snapToGrid w:val="0"/>
              <w:rPr>
                <w:rFonts w:eastAsia="Lucida Sans Unicode" w:cs="Tahoma"/>
                <w:kern w:val="1"/>
                <w:sz w:val="20"/>
              </w:rPr>
            </w:pPr>
            <w:r w:rsidRPr="00E4704D">
              <w:rPr>
                <w:rFonts w:eastAsia="Lucida Sans Unicode" w:cs="Tahoma"/>
                <w:kern w:val="1"/>
                <w:sz w:val="20"/>
              </w:rPr>
              <w:t>Челябинской области</w:t>
            </w:r>
          </w:p>
          <w:p w:rsidR="004149AF" w:rsidRPr="00E4704D" w:rsidRDefault="00ED70C8" w:rsidP="001D3F02">
            <w:pPr>
              <w:suppressLineNumbers/>
              <w:snapToGrid w:val="0"/>
              <w:rPr>
                <w:rFonts w:eastAsia="Lucida Sans Unicode" w:cs="Tahoma"/>
                <w:kern w:val="1"/>
                <w:sz w:val="20"/>
              </w:rPr>
            </w:pPr>
            <w:r w:rsidRPr="00E4704D">
              <w:rPr>
                <w:rFonts w:eastAsia="Lucida Sans Unicode" w:cs="Tahoma"/>
                <w:kern w:val="1"/>
                <w:sz w:val="20"/>
              </w:rPr>
              <w:t>от 09.01.2019г.</w:t>
            </w:r>
          </w:p>
          <w:p w:rsidR="00600ADB" w:rsidRDefault="00600ADB" w:rsidP="001D3F02">
            <w:pPr>
              <w:suppressLineNumbers/>
              <w:snapToGrid w:val="0"/>
              <w:rPr>
                <w:rFonts w:eastAsia="Lucida Sans Unicode" w:cs="Tahoma"/>
                <w:kern w:val="1"/>
                <w:szCs w:val="24"/>
              </w:rPr>
            </w:pPr>
          </w:p>
          <w:p w:rsidR="00615A9C" w:rsidRPr="002654DC" w:rsidRDefault="00615A9C" w:rsidP="001D3F02">
            <w:pPr>
              <w:suppressLineNumbers/>
              <w:snapToGrid w:val="0"/>
              <w:rPr>
                <w:rFonts w:eastAsia="Lucida Sans Unicode" w:cs="Tahoma"/>
                <w:kern w:val="1"/>
                <w:szCs w:val="24"/>
              </w:rPr>
            </w:pPr>
            <w:r w:rsidRPr="002654DC">
              <w:rPr>
                <w:rFonts w:eastAsia="Lucida Sans Unicode" w:cs="Tahoma"/>
                <w:kern w:val="1"/>
                <w:szCs w:val="24"/>
              </w:rPr>
              <w:t>УТВЕРЖДЕНО</w:t>
            </w:r>
          </w:p>
          <w:p w:rsidR="00615A9C" w:rsidRPr="002654DC" w:rsidRDefault="00615A9C" w:rsidP="001D3F02">
            <w:pPr>
              <w:suppressLineNumbers/>
              <w:rPr>
                <w:rFonts w:eastAsia="Lucida Sans Unicode" w:cs="Tahoma"/>
                <w:kern w:val="1"/>
                <w:szCs w:val="24"/>
              </w:rPr>
            </w:pPr>
          </w:p>
          <w:p w:rsidR="00615A9C" w:rsidRPr="002654DC" w:rsidRDefault="00615A9C" w:rsidP="001D3F02">
            <w:pPr>
              <w:suppressLineNumbers/>
              <w:rPr>
                <w:rFonts w:eastAsia="Lucida Sans Unicode" w:cs="Tahoma"/>
                <w:kern w:val="1"/>
                <w:szCs w:val="24"/>
              </w:rPr>
            </w:pPr>
            <w:r w:rsidRPr="002654DC">
              <w:rPr>
                <w:rFonts w:eastAsia="Lucida Sans Unicode" w:cs="Tahoma"/>
                <w:kern w:val="1"/>
                <w:szCs w:val="24"/>
              </w:rPr>
              <w:t>Приказом от «      »_________20____г.</w:t>
            </w:r>
          </w:p>
          <w:p w:rsidR="00615A9C" w:rsidRPr="002654DC" w:rsidRDefault="00615A9C" w:rsidP="001D3F02">
            <w:pPr>
              <w:suppressLineNumbers/>
              <w:rPr>
                <w:rFonts w:eastAsia="Lucida Sans Unicode" w:cs="Tahoma"/>
                <w:kern w:val="1"/>
                <w:szCs w:val="24"/>
              </w:rPr>
            </w:pPr>
            <w:r w:rsidRPr="002654DC">
              <w:rPr>
                <w:rFonts w:eastAsia="Lucida Sans Unicode" w:cs="Tahoma"/>
                <w:kern w:val="1"/>
                <w:szCs w:val="24"/>
              </w:rPr>
              <w:t>№ _______</w:t>
            </w:r>
          </w:p>
        </w:tc>
      </w:tr>
    </w:tbl>
    <w:p w:rsidR="00615A9C" w:rsidRPr="002654DC" w:rsidRDefault="00615A9C" w:rsidP="00615A9C">
      <w:pPr>
        <w:jc w:val="center"/>
        <w:rPr>
          <w:sz w:val="28"/>
          <w:szCs w:val="28"/>
        </w:rPr>
      </w:pPr>
    </w:p>
    <w:p w:rsidR="00615A9C" w:rsidRDefault="00615A9C" w:rsidP="00615A9C">
      <w:pPr>
        <w:jc w:val="center"/>
        <w:rPr>
          <w:sz w:val="28"/>
          <w:szCs w:val="28"/>
        </w:rPr>
      </w:pPr>
    </w:p>
    <w:p w:rsidR="00615A9C" w:rsidRPr="002654DC" w:rsidRDefault="00615A9C" w:rsidP="00615A9C">
      <w:pPr>
        <w:jc w:val="center"/>
        <w:rPr>
          <w:sz w:val="28"/>
          <w:szCs w:val="28"/>
        </w:rPr>
      </w:pPr>
    </w:p>
    <w:p w:rsidR="00615A9C" w:rsidRPr="002654DC" w:rsidRDefault="00615A9C" w:rsidP="00615A9C">
      <w:pPr>
        <w:jc w:val="center"/>
        <w:rPr>
          <w:sz w:val="28"/>
          <w:szCs w:val="28"/>
        </w:rPr>
      </w:pPr>
    </w:p>
    <w:p w:rsidR="00615A9C" w:rsidRPr="002654DC" w:rsidRDefault="00615A9C" w:rsidP="00615A9C">
      <w:pPr>
        <w:jc w:val="center"/>
        <w:rPr>
          <w:rFonts w:eastAsia="Lucida Sans Unicode"/>
          <w:kern w:val="2"/>
          <w:sz w:val="28"/>
          <w:szCs w:val="28"/>
          <w:lang w:eastAsia="ru-RU"/>
        </w:rPr>
      </w:pPr>
      <w:r w:rsidRPr="002654DC">
        <w:rPr>
          <w:rFonts w:eastAsia="Lucida Sans Unicode"/>
          <w:kern w:val="2"/>
          <w:sz w:val="28"/>
          <w:szCs w:val="28"/>
          <w:lang w:eastAsia="ru-RU"/>
        </w:rPr>
        <w:t>ПОЛОЖЕНИЕ</w:t>
      </w:r>
    </w:p>
    <w:p w:rsidR="00615A9C" w:rsidRPr="002654DC" w:rsidRDefault="00615A9C" w:rsidP="00615A9C">
      <w:pPr>
        <w:jc w:val="center"/>
        <w:rPr>
          <w:rFonts w:eastAsia="Lucida Sans Unicode"/>
          <w:kern w:val="2"/>
          <w:sz w:val="28"/>
          <w:szCs w:val="28"/>
          <w:lang w:eastAsia="ru-RU"/>
        </w:rPr>
      </w:pPr>
      <w:r w:rsidRPr="002654DC">
        <w:rPr>
          <w:rFonts w:eastAsia="Lucida Sans Unicode"/>
          <w:kern w:val="2"/>
          <w:sz w:val="28"/>
          <w:szCs w:val="28"/>
          <w:lang w:eastAsia="ru-RU"/>
        </w:rPr>
        <w:t>Об оплате труда работников Муниципального учреждения</w:t>
      </w:r>
    </w:p>
    <w:p w:rsidR="00615A9C" w:rsidRPr="002654DC" w:rsidRDefault="00615A9C" w:rsidP="00615A9C">
      <w:pPr>
        <w:jc w:val="center"/>
        <w:rPr>
          <w:rFonts w:eastAsia="Lucida Sans Unicode"/>
          <w:kern w:val="2"/>
          <w:sz w:val="28"/>
          <w:szCs w:val="28"/>
          <w:lang w:eastAsia="ru-RU"/>
        </w:rPr>
      </w:pPr>
      <w:r w:rsidRPr="002654DC">
        <w:rPr>
          <w:rFonts w:eastAsia="Lucida Sans Unicode"/>
          <w:kern w:val="2"/>
          <w:sz w:val="28"/>
          <w:szCs w:val="28"/>
          <w:lang w:eastAsia="ru-RU"/>
        </w:rPr>
        <w:t>«Комплексный центр социального обслуживания населения»</w:t>
      </w:r>
    </w:p>
    <w:p w:rsidR="00615A9C" w:rsidRPr="002654DC" w:rsidRDefault="00615A9C" w:rsidP="00615A9C">
      <w:pPr>
        <w:jc w:val="center"/>
        <w:rPr>
          <w:rFonts w:eastAsia="Lucida Sans Unicode"/>
          <w:kern w:val="2"/>
          <w:sz w:val="28"/>
          <w:szCs w:val="28"/>
          <w:lang w:eastAsia="ru-RU"/>
        </w:rPr>
      </w:pPr>
      <w:r w:rsidRPr="002654DC">
        <w:rPr>
          <w:rFonts w:eastAsia="Lucida Sans Unicode"/>
          <w:kern w:val="2"/>
          <w:sz w:val="28"/>
          <w:szCs w:val="28"/>
          <w:lang w:eastAsia="ru-RU"/>
        </w:rPr>
        <w:t>Ленинского района г. Магнитогорска Челябинской области</w:t>
      </w:r>
    </w:p>
    <w:p w:rsidR="00615A9C" w:rsidRPr="002654DC" w:rsidRDefault="00615A9C" w:rsidP="00615A9C">
      <w:pPr>
        <w:jc w:val="center"/>
        <w:rPr>
          <w:szCs w:val="24"/>
        </w:rPr>
      </w:pPr>
      <w:r w:rsidRPr="002654DC">
        <w:rPr>
          <w:szCs w:val="24"/>
        </w:rPr>
        <w:t>(в новой редакции)</w:t>
      </w:r>
    </w:p>
    <w:p w:rsidR="00615A9C" w:rsidRPr="002654DC" w:rsidRDefault="00615A9C" w:rsidP="00615A9C">
      <w:pPr>
        <w:jc w:val="center"/>
        <w:rPr>
          <w:rFonts w:eastAsia="Lucida Sans Unicode"/>
          <w:kern w:val="2"/>
          <w:sz w:val="28"/>
          <w:szCs w:val="28"/>
          <w:lang w:eastAsia="ru-RU"/>
        </w:rPr>
      </w:pPr>
    </w:p>
    <w:p w:rsidR="00615A9C" w:rsidRPr="002654DC" w:rsidRDefault="00615A9C" w:rsidP="00615A9C">
      <w:pPr>
        <w:autoSpaceDE w:val="0"/>
        <w:jc w:val="center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1. ОБЩИЕ ПОЛОЖЕНИЯ</w:t>
      </w:r>
    </w:p>
    <w:p w:rsidR="00615A9C" w:rsidRPr="002654DC" w:rsidRDefault="00615A9C" w:rsidP="00615A9C">
      <w:pPr>
        <w:autoSpaceDE w:val="0"/>
        <w:jc w:val="center"/>
        <w:rPr>
          <w:rFonts w:eastAsia="Arial" w:cs="Arial"/>
          <w:szCs w:val="24"/>
          <w:lang w:eastAsia="ru-RU" w:bidi="ru-RU"/>
        </w:rPr>
      </w:pPr>
    </w:p>
    <w:p w:rsidR="00615A9C" w:rsidRPr="002654DC" w:rsidRDefault="00615A9C" w:rsidP="00615A9C">
      <w:pPr>
        <w:pStyle w:val="a3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2654D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1. Положение «Об оплате труда работников муниципального учреждения «Комплексный центр социального обслуживания населения» Ленинского района г. Магнитогорска Челябинской области» (далее - Положение) разработано в соответствии с Решением Магнитогорского городского Собрания депутатов от 31 мая 2011 г. N 96 «Об утверждении Положения об оплате труда работников муниципальных учреждений, подведомственных управлению социальной защиты населения администрации города Магнитогорска», с Решением Магнитогорского городского Собрания депутатов Челябинской области от 18.08.2015г. № 130 «О внесении изменений в Положение об оплате труда работников муниципальных учреждений, подведомственных  управлению социальной защиты населения администрации города Магнитогорска, утвержденное Решением Магнитогорского городского Собрания депутатов от 31 мая 2011г. № 96», с Решением Магнитогорского городского Собрания депутатов от 28 июня 2016г. № 86 «О внесении изменений в Положение об оплате труда работников муниципальных учреждений, подведомственных управлению социальной защиты населения администрации города Магнитогорска, утвержденное Решением Магнитогорского городского Собрания депутатов от 31 мая 2011года. № 96»,  с </w:t>
      </w:r>
      <w:r w:rsidRPr="002654DC">
        <w:rPr>
          <w:rFonts w:ascii="Times New Roman" w:hAnsi="Times New Roman" w:cs="Times New Roman"/>
          <w:sz w:val="24"/>
          <w:szCs w:val="24"/>
        </w:rPr>
        <w:t>Постановлением Правительства Челябинской области от 22.11.2017г. № 609-П «О внесении изменений в постановление Правительства Челябинской о</w:t>
      </w:r>
      <w:r>
        <w:rPr>
          <w:rFonts w:ascii="Times New Roman" w:hAnsi="Times New Roman" w:cs="Times New Roman"/>
          <w:sz w:val="24"/>
          <w:szCs w:val="24"/>
        </w:rPr>
        <w:t>бласти от 31.08.2010г. № 131-П, с Постановлением Правительства Челябинской области от 25.01.2018г. № 17-П «О внесении изменений в постановление Правительства Челябинской области от 31.08.2010 г. № 131-П», с Решением Магнитогорского городского Собрания депутатов от 27.02.2018г. № 24 «О внесении изменений в Приложения № 1-3 к Положению об оплате труда работников муниципальных учреждений, подведомственных управлению социальной защиты населения администрации города Магнитогорска, утвержденному Решением Магнитогорского городского Собрания депутатов от 31.05.2011 года № 96»</w:t>
      </w:r>
      <w:r w:rsidR="009E3687">
        <w:rPr>
          <w:rFonts w:ascii="Times New Roman" w:hAnsi="Times New Roman" w:cs="Times New Roman"/>
          <w:sz w:val="24"/>
          <w:szCs w:val="24"/>
        </w:rPr>
        <w:t>, с Решением Магнитогорского городского Собрания депутатов от 25.12.2018г. №</w:t>
      </w:r>
      <w:r w:rsidR="00011601">
        <w:rPr>
          <w:rFonts w:ascii="Times New Roman" w:hAnsi="Times New Roman" w:cs="Times New Roman"/>
          <w:sz w:val="24"/>
          <w:szCs w:val="24"/>
        </w:rPr>
        <w:t xml:space="preserve"> 198 «О внесении изменений в По</w:t>
      </w:r>
      <w:r w:rsidR="009E3687">
        <w:rPr>
          <w:rFonts w:ascii="Times New Roman" w:hAnsi="Times New Roman" w:cs="Times New Roman"/>
          <w:sz w:val="24"/>
          <w:szCs w:val="24"/>
        </w:rPr>
        <w:t>ложение</w:t>
      </w:r>
      <w:bookmarkStart w:id="0" w:name="_GoBack"/>
      <w:bookmarkEnd w:id="0"/>
      <w:r w:rsidR="009E3687">
        <w:rPr>
          <w:rFonts w:ascii="Times New Roman" w:hAnsi="Times New Roman" w:cs="Times New Roman"/>
          <w:sz w:val="24"/>
          <w:szCs w:val="24"/>
        </w:rPr>
        <w:t xml:space="preserve"> об оплате труда работников муниципальных учреждений, подведомственных управлению социальной защиты населения администрации города </w:t>
      </w:r>
      <w:r w:rsidR="009E3687">
        <w:rPr>
          <w:rFonts w:ascii="Times New Roman" w:hAnsi="Times New Roman" w:cs="Times New Roman"/>
          <w:sz w:val="24"/>
          <w:szCs w:val="24"/>
        </w:rPr>
        <w:lastRenderedPageBreak/>
        <w:t>Магнитогорска, утвержденному Решением Магнитогорского городского Собрания депутатов от 31.05.2011 года № 96»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2. Система оплаты труда работников учреждения включает в себя размеры окладов (должностных окладов), перечень выплат компенсационного и стимулирующего характера, порядок и условия их осуществления и устанавливается коллективным договором, соглашениями, локальными нормативными актами учреждения в соответствии с трудовым законодательством, иными нормативными правовыми актами Российской Федерации и Челябинской области, содержащими нормы трудового права, настоящим Положением и с учетом мнения выборного профсоюзного органа работников учреждения.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Условия оплаты труда работника учреждения, в том числе размер оклада (должностного оклада), выплаты компенсационного и стимулирующего характера, включаются в трудовой договор.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3. Оплата труда работников  учреждения, занятых по совместительству, а также на условиях неполного рабочего времени, производится пропорционально отработанному времени либо на других условиях, определенных трудовым договором.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615A9C" w:rsidRPr="002654DC" w:rsidRDefault="00615A9C" w:rsidP="00615A9C">
      <w:pPr>
        <w:autoSpaceDE w:val="0"/>
        <w:jc w:val="center"/>
        <w:rPr>
          <w:rFonts w:eastAsia="Arial" w:cs="Arial"/>
          <w:szCs w:val="24"/>
          <w:lang w:eastAsia="ru-RU" w:bidi="ru-RU"/>
        </w:rPr>
      </w:pPr>
    </w:p>
    <w:p w:rsidR="00615A9C" w:rsidRPr="002654DC" w:rsidRDefault="00615A9C" w:rsidP="00615A9C">
      <w:pPr>
        <w:autoSpaceDE w:val="0"/>
        <w:jc w:val="center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2. ПОРЯДОК И УСЛОВИЯ ОПЛАТЫ ТРУДА РАБОТНИКОВ</w:t>
      </w:r>
    </w:p>
    <w:p w:rsidR="00615A9C" w:rsidRPr="002654DC" w:rsidRDefault="00615A9C" w:rsidP="00615A9C">
      <w:pPr>
        <w:autoSpaceDE w:val="0"/>
        <w:jc w:val="center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УЧРЕЖДЕНИЯ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4. Размеры окладов (должностных окладов) работников учреждения устанавливаются на основе отнесения занимаемых ими должностей к профессиональным квалификационным группам (квалификационным уровням профессиональных квалификационных груп</w:t>
      </w:r>
      <w:r w:rsidR="0000411E">
        <w:rPr>
          <w:rFonts w:eastAsia="Arial" w:cs="Arial"/>
          <w:szCs w:val="24"/>
          <w:lang w:eastAsia="ru-RU" w:bidi="ru-RU"/>
        </w:rPr>
        <w:t xml:space="preserve">п) согласно приложениям №№ 1 - </w:t>
      </w:r>
      <w:r w:rsidR="00082E7E">
        <w:rPr>
          <w:rFonts w:eastAsia="Arial" w:cs="Arial"/>
          <w:szCs w:val="24"/>
          <w:lang w:eastAsia="ru-RU" w:bidi="ru-RU"/>
        </w:rPr>
        <w:t>6</w:t>
      </w:r>
      <w:r w:rsidRPr="002654DC">
        <w:rPr>
          <w:rFonts w:eastAsia="Arial" w:cs="Arial"/>
          <w:szCs w:val="24"/>
          <w:lang w:eastAsia="ru-RU" w:bidi="ru-RU"/>
        </w:rPr>
        <w:t xml:space="preserve"> к настоящему Положению</w:t>
      </w:r>
      <w:r w:rsidR="0000411E">
        <w:rPr>
          <w:rFonts w:eastAsia="Arial" w:cs="Arial"/>
          <w:szCs w:val="24"/>
          <w:lang w:eastAsia="ru-RU" w:bidi="ru-RU"/>
        </w:rPr>
        <w:t xml:space="preserve"> и уровням квалификации профессиональных стандартов согласно Приложени</w:t>
      </w:r>
      <w:r w:rsidR="000E5664">
        <w:rPr>
          <w:rFonts w:eastAsia="Arial" w:cs="Arial"/>
          <w:szCs w:val="24"/>
          <w:lang w:eastAsia="ru-RU" w:bidi="ru-RU"/>
        </w:rPr>
        <w:t xml:space="preserve">ю </w:t>
      </w:r>
      <w:r w:rsidR="0000411E">
        <w:rPr>
          <w:rFonts w:eastAsia="Arial" w:cs="Arial"/>
          <w:szCs w:val="24"/>
          <w:lang w:eastAsia="ru-RU" w:bidi="ru-RU"/>
        </w:rPr>
        <w:t>№7-3</w:t>
      </w:r>
      <w:r w:rsidR="0000411E" w:rsidRPr="0000411E">
        <w:rPr>
          <w:rFonts w:eastAsia="Arial" w:cs="Arial"/>
          <w:szCs w:val="24"/>
          <w:lang w:eastAsia="ru-RU" w:bidi="ru-RU"/>
        </w:rPr>
        <w:t xml:space="preserve"> </w:t>
      </w:r>
      <w:r w:rsidR="0000411E" w:rsidRPr="002654DC">
        <w:rPr>
          <w:rFonts w:eastAsia="Arial" w:cs="Arial"/>
          <w:szCs w:val="24"/>
          <w:lang w:eastAsia="ru-RU" w:bidi="ru-RU"/>
        </w:rPr>
        <w:t>к настоящему Положению</w:t>
      </w:r>
      <w:r w:rsidRPr="002654DC">
        <w:rPr>
          <w:rFonts w:eastAsia="Arial" w:cs="Arial"/>
          <w:szCs w:val="24"/>
          <w:lang w:eastAsia="ru-RU" w:bidi="ru-RU"/>
        </w:rPr>
        <w:t>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5. Высококвалифицированным рабочим, занятым на важных и ответственных работах, тарифицированным не ниже 6 разряда единого тарифно-квалификационного справочника работ и профессий рабочих, оклад устанавливается по 4 квалификационному уровню профессиональной квалификационной группы "Общеотраслевые профессии рабочих второго уровня" в соответствии с перечнем профессий рабочих, занятых на важных и ответственных работах, утвержденным Правительством Челябинской области.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Рабочим, профессии которых не отнесены к общеотраслевым профессиям рабочих, оклады устанавливаются в соответствии с размерами окладов, приведенных в приложении N 5 к настоящему Положению, с учетом присвоенных разрядов по Единому тарифно-квалификационному справочнику работ и профессий рабочих.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font237" w:cs="font237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 xml:space="preserve">6. </w:t>
      </w:r>
      <w:r w:rsidRPr="002654DC">
        <w:rPr>
          <w:rFonts w:eastAsia="font237" w:cs="font237"/>
          <w:szCs w:val="24"/>
          <w:lang w:eastAsia="ru-RU" w:bidi="ru-RU"/>
        </w:rPr>
        <w:t>С учетом условий труда работникам  учреждения устанавливаются выплаты компенсационного характера, предусмотренные главой 3 настоящего Положения.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7. Работникам учреждения устанавливаются выплаты стимулирующего характера, предусмотренные главой 4 настоящего Положения.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 xml:space="preserve"> </w:t>
      </w:r>
    </w:p>
    <w:p w:rsidR="00615A9C" w:rsidRPr="002654DC" w:rsidRDefault="00615A9C" w:rsidP="00615A9C">
      <w:pPr>
        <w:autoSpaceDE w:val="0"/>
        <w:jc w:val="center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3. ПОРЯДОК И УСЛОВИЯ УСТАНОВЛЕНИЯ ВЫПЛАТ</w:t>
      </w:r>
    </w:p>
    <w:p w:rsidR="00615A9C" w:rsidRPr="002654DC" w:rsidRDefault="00615A9C" w:rsidP="00615A9C">
      <w:pPr>
        <w:autoSpaceDE w:val="0"/>
        <w:jc w:val="center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КОМПЕНСАЦИОННОГО ХАРАКТЕРА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8. С учетом условий труда работникам учреждения устанавливаются следующие выплаты компенсационного характера: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1) выплаты работникам, занятым на работах с вредными и (или) опасными и иными  условиями труда;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2) выплаты за работу в местностях с особыми климатическими условиями (районный коэффициент);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3)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исполнении обязанностей временно отсутствующего работника без освобождения от работы, определенной трудовым договором, работе в выходные и нерабочие праздничные дни, сверхурочной работе, работе в ночное время и при выполнении работ в других условиях, отклоняющихся от нормальных).</w:t>
      </w:r>
    </w:p>
    <w:p w:rsidR="00615A9C" w:rsidRPr="002654DC" w:rsidRDefault="00615A9C" w:rsidP="00615A9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ru-RU"/>
        </w:rPr>
      </w:pPr>
      <w:r w:rsidRPr="002654DC">
        <w:rPr>
          <w:rFonts w:eastAsia="Arial" w:cs="Arial"/>
          <w:szCs w:val="24"/>
          <w:lang w:eastAsia="ru-RU" w:bidi="ru-RU"/>
        </w:rPr>
        <w:t>9. Выплаты компенсационного характера, размеры, порядок и условия их осуществления устанавливаются Коллективным договор</w:t>
      </w:r>
      <w:r>
        <w:rPr>
          <w:rFonts w:eastAsia="Arial" w:cs="Arial"/>
          <w:szCs w:val="24"/>
          <w:lang w:eastAsia="ru-RU" w:bidi="ru-RU"/>
        </w:rPr>
        <w:t>ом</w:t>
      </w:r>
      <w:r w:rsidRPr="002654DC">
        <w:rPr>
          <w:rFonts w:eastAsia="Arial" w:cs="Arial"/>
          <w:szCs w:val="24"/>
          <w:lang w:eastAsia="ru-RU" w:bidi="ru-RU"/>
        </w:rPr>
        <w:t xml:space="preserve">, соглашением, </w:t>
      </w:r>
      <w:r w:rsidRPr="002654DC">
        <w:rPr>
          <w:rFonts w:eastAsia="Calibri"/>
          <w:szCs w:val="24"/>
          <w:lang w:eastAsia="ru-RU"/>
        </w:rPr>
        <w:t>локальным нормативным правовым актом муниципального учреждения, согласованным с администрацией города Магнитогорска, и конкретизируются в трудовых договорах работников.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10. Выплаты компенсационного характера устанавливаются в процентном отношении к окладам (должностным окладам) работников учреждения.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11. Выплаты работникам, занятым на работах с вредными и (или) опасными условиями труда, устанавливаются в процентном соотношении к окладу (должностному окладу) в соответствии со ст. 147 Трудового кодекса РФ в виде надбавки работникам, занятым на работах с вредными и (или) опасными условиями труда.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Размер надбавки работникам, занятым на работах с вредными и (или) опасными условиями труда, составляет от 4 до 12 процентов от оклада (должностного оклада), установленного для различных видов работ с нормальными  условиями труда.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 xml:space="preserve">Конкретные размеры надбавки работникам, занятым на работах с вредными и (или) опасными условиями труда, устанавливаются коллективным договором, локальным нормативным актом муниципального учреждения с учетом мнения представительного органа работников в порядке, установленном ст. 372 Трудового кодекса РФ, трудовым договором. 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Руководитель  учреждения принимает меры по проведению специальной оценки условий труда в соответствии с Федеральным законом от 28 декабря 2013г. № 426-ФЗ «О специальной оценке условий труда» (далее именуется – Федеральный закон) с целью разработки и реализации программы действий по обеспечению безопасных условий и охраны труда.  Если по итогам специальной оценки  условий труда рабочее место признается безопасным, то выплата надбавки работникам, занятым на работах с вредными и (или) опасными условиями труда, отменяется.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В случае если до дня вступления в силу Федерального закона  в отношении рабочего места была проведена аттестация рабочего места по условиям труда, специальная оценка условий труда в отношении такого рабочего места может  не проводится в течение пяти лет со дня данной аттестации, за исключением случаев, указанных в части 1 ст. 17 Федерального закона.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Порядок и условия осуществления  компенсационных мер, направленных на ослабление негативного воздействия на здоровье  работников вредных и (или) опасных факторов производственной среды и трудового процесса (сокращенная продолжительность рабочего времени, ежегодный дополнительный оплачиваемы отпуск либо денежная компенсация за них, а также повышенная оплата труда), в отношении работников, занятых на работах  с вредными и (или) опасными условиями труда, не могут быть ухудшены, а размеры указанных компенсационных мер не могут быть снижены по сравнению с порядком, условиями и размерами фактически реализуемых в отношении указанных компенсационных мер по состоянию на день вступления в силу Федерального закона от 28 декабря 2013г. № 421 «О  внесении изменений в отдельные  законодательные акты Российской Федерации в связи с принятием Федерального закона «О специальной оценке условий труда» при условии сохранения соответствующих условий труда на рабочем месте, явившихся основанием для назначения реализуемых компенсационных мер».</w:t>
      </w:r>
    </w:p>
    <w:p w:rsidR="00615A9C" w:rsidRPr="002654DC" w:rsidRDefault="00615A9C" w:rsidP="00615A9C">
      <w:pPr>
        <w:widowControl/>
        <w:suppressAutoHyphens w:val="0"/>
        <w:autoSpaceDE w:val="0"/>
        <w:autoSpaceDN w:val="0"/>
        <w:adjustRightInd w:val="0"/>
        <w:ind w:firstLine="540"/>
        <w:jc w:val="both"/>
      </w:pPr>
      <w:r w:rsidRPr="002654DC">
        <w:rPr>
          <w:rFonts w:eastAsia="Calibri"/>
          <w:szCs w:val="24"/>
          <w:lang w:eastAsia="ru-RU"/>
        </w:rPr>
        <w:t xml:space="preserve">12. </w:t>
      </w:r>
      <w:r w:rsidRPr="002654DC">
        <w:t>Выплата за работу в местностях с особыми климатическими условиями (районный коэффициент) устанавливается работникам муниципальных учреждений в порядке и размере, определенном законодательством Российской Федерации.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Выплата за работу в местностях с особыми климатическими условиями (районный коэффициент) устанавливается работникам учреждения в размере 1,15 к общей сумме заработной платы».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13.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исполнении обязанностей временно отсутствующего работника без освобождения от работы, определенной трудовым договором, работе в выходные и нерабочие праздничные дни, сверхурочной работе, работе в ночное время и при выполнении работ в других условиях, отклоняющихся от нормальных), устанавливаются в виде: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1) доплаты за совмещение профессий (должностей);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2) доплата за расширение зон обслуживания;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3) доплаты за увеличение объема работ;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4) доплаты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5) доплаты за работу в ночное время;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6) повышенной оплаты за работу в выходные и нерабочие праздничные дни;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7) повышенной оплаты сверхурочной работы;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8) надбавки за особые условия труда.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14. Доплаты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учреждения в случаях совмещения им профессий (должностей), увеличения объема работы или исполнения обязанностей временно отсутствующего работника без освобождения от работы, определенной трудовым договором.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Размер доплат и срок, на который они устанавливаются, определяются по соглашению сторон трудового договора с учетом содержания и объема дополнительной работы.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15. Доплата за работу в ночное время (с 22 часов предшествующего дня до 6 часов следующего дня) производится работникам учреждения за каждый час работы в ночное время в размере 50 процентов часового оклада.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 xml:space="preserve"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году. 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16. 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 - в двойном размере.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17. Сверхурочная работа оплачивается за первые два часа работы не менее чем в полуторном размере, за последующие часы - не менее чем в двойном размере.</w:t>
      </w:r>
    </w:p>
    <w:p w:rsidR="00615A9C" w:rsidRPr="002654DC" w:rsidRDefault="00615A9C" w:rsidP="00615A9C">
      <w:pPr>
        <w:autoSpaceDE w:val="0"/>
        <w:rPr>
          <w:rFonts w:eastAsia="font237" w:cs="font237"/>
          <w:szCs w:val="24"/>
          <w:lang w:eastAsia="ru-RU" w:bidi="ru-RU"/>
        </w:rPr>
      </w:pPr>
      <w:r w:rsidRPr="002654DC">
        <w:rPr>
          <w:rFonts w:eastAsia="font237" w:cs="font237"/>
          <w:szCs w:val="24"/>
          <w:lang w:eastAsia="ru-RU" w:bidi="ru-RU"/>
        </w:rPr>
        <w:t>Оплата за праздничные часы и сверхурочную работу производится согласно ст. 152, 153</w:t>
      </w:r>
    </w:p>
    <w:p w:rsidR="00615A9C" w:rsidRPr="002654DC" w:rsidRDefault="00615A9C" w:rsidP="00615A9C">
      <w:pPr>
        <w:autoSpaceDE w:val="0"/>
        <w:rPr>
          <w:rFonts w:eastAsia="font237" w:cs="font237"/>
          <w:szCs w:val="24"/>
          <w:lang w:eastAsia="ru-RU" w:bidi="ru-RU"/>
        </w:rPr>
      </w:pPr>
      <w:r w:rsidRPr="002654DC">
        <w:rPr>
          <w:rFonts w:eastAsia="font237" w:cs="font237"/>
          <w:szCs w:val="24"/>
          <w:lang w:eastAsia="ru-RU" w:bidi="ru-RU"/>
        </w:rPr>
        <w:t>Трудового Кодекса РФ</w:t>
      </w:r>
    </w:p>
    <w:p w:rsidR="00615A9C" w:rsidRPr="002654DC" w:rsidRDefault="00615A9C" w:rsidP="00615A9C">
      <w:pPr>
        <w:autoSpaceDE w:val="0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ab/>
        <w:t>18. Надбавка за особые условия труда устанавливается в процентном отношении к окладу (должностному окладу):</w:t>
      </w:r>
    </w:p>
    <w:p w:rsidR="00615A9C" w:rsidRPr="002654DC" w:rsidRDefault="00615A9C" w:rsidP="00615A9C">
      <w:pPr>
        <w:autoSpaceDE w:val="0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ab/>
        <w:t>1) для работников комплексных центров социального обслуживания в размере 15 процентов.</w:t>
      </w:r>
    </w:p>
    <w:p w:rsidR="00615A9C" w:rsidRPr="002654DC" w:rsidRDefault="00615A9C" w:rsidP="00615A9C">
      <w:pPr>
        <w:autoSpaceDE w:val="0"/>
        <w:jc w:val="center"/>
        <w:rPr>
          <w:rFonts w:eastAsia="Arial" w:cs="Arial"/>
          <w:szCs w:val="24"/>
          <w:lang w:eastAsia="ru-RU" w:bidi="ru-RU"/>
        </w:rPr>
      </w:pPr>
    </w:p>
    <w:p w:rsidR="00615A9C" w:rsidRPr="002654DC" w:rsidRDefault="00615A9C" w:rsidP="00615A9C">
      <w:pPr>
        <w:autoSpaceDE w:val="0"/>
        <w:jc w:val="center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4. ПОРЯДОК И УСЛОВИЯ ВЫПЛАТ СТИМУЛИРУЮЩЕГО ХАРАКТЕРА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>
        <w:rPr>
          <w:rFonts w:eastAsia="Arial" w:cs="Arial"/>
          <w:szCs w:val="24"/>
          <w:lang w:eastAsia="ru-RU" w:bidi="ru-RU"/>
        </w:rPr>
        <w:t>19</w:t>
      </w:r>
      <w:r w:rsidRPr="002654DC">
        <w:rPr>
          <w:rFonts w:eastAsia="Arial" w:cs="Arial"/>
          <w:szCs w:val="24"/>
          <w:lang w:eastAsia="ru-RU" w:bidi="ru-RU"/>
        </w:rPr>
        <w:t>. Работникам учреждения могут устанавливаться следующие выплаты стимулирующего характера: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1) выплаты за интенсивность;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2) выплаты за качество выполняемых работ;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3) премиальные выплаты по итогам работы;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4) выплаты за непрерывный стаж работы;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5) выплаты, учитывающие особенности деятельности учреждения и отдельных категорий работников.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Выплаты стимулирующего характера работникам учреждения, размеры, порядок и условия их осуществления устанавливаются настоящим Положением, и конкретизируются в трудовых договорах работников.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20. Выплаты стимулирующего характера устанавливаются в процентном отношении к окладу (должностному окладу).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21. Выплаты стимулирующего характера осуществляются по решению руководителя, согласованного с председателем профсоюзного комитета  учреждения, в пределах фонда оплаты труда (бюджетных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работников) и максимальными размерами для конкретного работника не ограничиваются.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22. Выплаты за интенсивность и высокие результаты работы устанавливаются работникам учреждения в виде надбавки за интенсивность работы и единовременной выплаты за высокие результаты работы: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1) надбавка за интенсивность работы устанавливается в процентах к окладу (должностному окладу) за: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- выполнение внеплановых разовых, срочных работ;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- организацию и проведение отдельных мероприятий, направленных на повышение авторитета и имиджа учреждения.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Размер надбавки за интенсивность работы составляет до 10 процентов оклада;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2) единовременная выплата за высокие результаты работы устанавливается в процентах к окладу (должностному окладу) либо  в абсолютном размере при: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- награждении работника учреждения государственной наградой, ведомственным знаком отличия в труде в соответствии с решением федерального органа исполнительной власти, Почетной грамотой Министерства социальных отношений Челябинской области;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- вынесении работнику муниципального учреждения благодарности Министерства социальных отношений Челябинской области.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Размер единовременной выплаты за высокие результаты работы устанавливается коллективным договором, локальным нормативным актом учреждения с учетом мнения представительного органа работников.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23. Выплаты за качество выполняемых работ устанавливаются работникам учреждения в виде надбавки за качество выполняемых работ.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Надбавка за качество выполняемых работ устанавливается в процентном отношении к окладу (должностному окладу) за: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- высокое качество выполненной работы с учетом инициативы, творчества и применения в работе современных форм и методов организации труда;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- соблюдение сроков, регламентов, стандартов;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- подготовку и внедрение рациональных предложений по совершенствованию условий деятельности муниципального учреждения и другие показатели эффективности труда.</w:t>
      </w:r>
    </w:p>
    <w:p w:rsidR="00615A9C" w:rsidRPr="002654DC" w:rsidRDefault="00615A9C" w:rsidP="00615A9C">
      <w:pPr>
        <w:autoSpaceDE w:val="0"/>
        <w:ind w:firstLine="540"/>
        <w:jc w:val="both"/>
        <w:rPr>
          <w:szCs w:val="24"/>
        </w:rPr>
      </w:pPr>
      <w:r w:rsidRPr="002654DC">
        <w:rPr>
          <w:rFonts w:eastAsia="Arial" w:cs="Arial"/>
          <w:szCs w:val="24"/>
          <w:lang w:eastAsia="ru-RU" w:bidi="ru-RU"/>
        </w:rPr>
        <w:t>Размер надбавки за качество выполняемых работ определяется по итогам количественной оценки показателей эффективности труда работников учреждения, утверждаемых руководителем учреждения согласно приложению № 2 Положения об оплате труда</w:t>
      </w:r>
      <w:r w:rsidRPr="002654DC">
        <w:rPr>
          <w:szCs w:val="24"/>
        </w:rPr>
        <w:t>.</w:t>
      </w:r>
    </w:p>
    <w:p w:rsidR="00615A9C" w:rsidRPr="002654DC" w:rsidRDefault="00615A9C" w:rsidP="00615A9C">
      <w:pPr>
        <w:autoSpaceDE w:val="0"/>
        <w:ind w:hanging="15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kern w:val="1"/>
          <w:szCs w:val="24"/>
          <w:lang w:eastAsia="ru-RU" w:bidi="ru-RU"/>
        </w:rPr>
        <w:tab/>
      </w:r>
      <w:r w:rsidRPr="002654DC">
        <w:rPr>
          <w:rFonts w:eastAsia="Arial" w:cs="Arial"/>
          <w:kern w:val="1"/>
          <w:szCs w:val="24"/>
          <w:lang w:eastAsia="ru-RU" w:bidi="ru-RU"/>
        </w:rPr>
        <w:tab/>
      </w:r>
      <w:r w:rsidRPr="002654DC">
        <w:rPr>
          <w:rFonts w:eastAsia="Arial" w:cs="Arial"/>
          <w:szCs w:val="24"/>
          <w:lang w:eastAsia="ru-RU" w:bidi="ru-RU"/>
        </w:rPr>
        <w:t>24. Премиальные выплаты по итогам работы могут устанавливаться в виде премии за месяц, квартал, премии за год, единовременной премии с целью поощрения работников в установленный период за:</w:t>
      </w:r>
    </w:p>
    <w:p w:rsidR="00615A9C" w:rsidRPr="002654DC" w:rsidRDefault="00615A9C" w:rsidP="00615A9C">
      <w:pPr>
        <w:autoSpaceDE w:val="0"/>
        <w:ind w:firstLine="708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- успешное и добросовестное исполнение работником своих должностных обязанностей;</w:t>
      </w:r>
    </w:p>
    <w:p w:rsidR="00615A9C" w:rsidRPr="002654DC" w:rsidRDefault="00615A9C" w:rsidP="00615A9C">
      <w:pPr>
        <w:autoSpaceDE w:val="0"/>
        <w:ind w:firstLine="708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- инициативу, творчество и применение в работе современных форм и методов организации труда;</w:t>
      </w:r>
    </w:p>
    <w:p w:rsidR="00615A9C" w:rsidRPr="002654DC" w:rsidRDefault="00615A9C" w:rsidP="00615A9C">
      <w:pPr>
        <w:autoSpaceDE w:val="0"/>
        <w:ind w:firstLine="708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- качественную организацию, подготовку и проведение мероприятий, связанных с уставной деятельностью учреждения;</w:t>
      </w:r>
    </w:p>
    <w:p w:rsidR="00615A9C" w:rsidRPr="002654DC" w:rsidRDefault="00615A9C" w:rsidP="00615A9C">
      <w:pPr>
        <w:tabs>
          <w:tab w:val="left" w:pos="360"/>
        </w:tabs>
        <w:autoSpaceDE w:val="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ab/>
      </w:r>
      <w:r w:rsidRPr="002654DC">
        <w:rPr>
          <w:rFonts w:eastAsia="Arial" w:cs="Arial"/>
          <w:szCs w:val="24"/>
          <w:lang w:eastAsia="ru-RU" w:bidi="ru-RU"/>
        </w:rPr>
        <w:tab/>
        <w:t>- участие в выполнении важных и срочных  работ, мероприятий;</w:t>
      </w:r>
    </w:p>
    <w:p w:rsidR="00615A9C" w:rsidRPr="002654DC" w:rsidRDefault="00615A9C" w:rsidP="00615A9C">
      <w:pPr>
        <w:tabs>
          <w:tab w:val="left" w:pos="360"/>
        </w:tabs>
        <w:autoSpaceDE w:val="0"/>
        <w:ind w:left="36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ab/>
        <w:t>- участие в общественной жизни учреждения.</w:t>
      </w:r>
    </w:p>
    <w:p w:rsidR="00615A9C" w:rsidRPr="002654DC" w:rsidRDefault="00615A9C" w:rsidP="00615A9C">
      <w:pPr>
        <w:tabs>
          <w:tab w:val="left" w:pos="360"/>
        </w:tabs>
        <w:autoSpaceDE w:val="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ab/>
        <w:t>Премирование работников производится на основании приказа руководителя учреждения.</w:t>
      </w:r>
    </w:p>
    <w:p w:rsidR="00615A9C" w:rsidRPr="002654DC" w:rsidRDefault="00615A9C" w:rsidP="00615A9C">
      <w:pPr>
        <w:autoSpaceDE w:val="0"/>
        <w:ind w:firstLine="708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Размер премии за месяц, квартал, премии за год, единовременной премии устанавливается:</w:t>
      </w:r>
    </w:p>
    <w:p w:rsidR="00615A9C" w:rsidRPr="002654DC" w:rsidRDefault="00615A9C" w:rsidP="00615A9C">
      <w:pPr>
        <w:autoSpaceDE w:val="0"/>
        <w:jc w:val="both"/>
        <w:rPr>
          <w:szCs w:val="24"/>
        </w:rPr>
      </w:pPr>
      <w:r w:rsidRPr="002654DC">
        <w:rPr>
          <w:szCs w:val="24"/>
        </w:rPr>
        <w:tab/>
        <w:t>1) на основании приказа руководителя учреждения - заместителям директора, главному бухгалтеру и иным работникам, подчиненным директору непосредственно;</w:t>
      </w:r>
    </w:p>
    <w:p w:rsidR="00615A9C" w:rsidRPr="002654DC" w:rsidRDefault="00615A9C" w:rsidP="00615A9C">
      <w:pPr>
        <w:autoSpaceDE w:val="0"/>
        <w:jc w:val="both"/>
        <w:rPr>
          <w:szCs w:val="24"/>
        </w:rPr>
      </w:pPr>
      <w:r w:rsidRPr="002654DC">
        <w:rPr>
          <w:rFonts w:ascii="font273" w:hAnsi="font273"/>
          <w:szCs w:val="24"/>
        </w:rPr>
        <w:tab/>
      </w:r>
      <w:r w:rsidRPr="002654DC">
        <w:rPr>
          <w:szCs w:val="24"/>
        </w:rPr>
        <w:t xml:space="preserve">2) на основании приказа руководителя учреждения по представлению заместителей директора учреждения - руководителям структурных подразделений учреждения и иным работникам, подчиненным заместителям директора; </w:t>
      </w:r>
    </w:p>
    <w:p w:rsidR="00615A9C" w:rsidRPr="002654DC" w:rsidRDefault="00615A9C" w:rsidP="00615A9C">
      <w:pPr>
        <w:autoSpaceDE w:val="0"/>
        <w:jc w:val="both"/>
        <w:rPr>
          <w:szCs w:val="24"/>
        </w:rPr>
      </w:pPr>
      <w:r w:rsidRPr="002654DC">
        <w:rPr>
          <w:szCs w:val="24"/>
        </w:rPr>
        <w:tab/>
        <w:t>3) на основании приказа руководителя учреждения по представлению руководителей соответствующих структурных подразделений учреждения - остальным работникам, занятым в структурных подразделениях учреждения.</w:t>
      </w:r>
    </w:p>
    <w:p w:rsidR="00615A9C" w:rsidRPr="002654DC" w:rsidRDefault="00615A9C" w:rsidP="00615A9C">
      <w:pPr>
        <w:widowControl/>
        <w:autoSpaceDE w:val="0"/>
        <w:jc w:val="both"/>
        <w:rPr>
          <w:szCs w:val="24"/>
        </w:rPr>
      </w:pPr>
      <w:r w:rsidRPr="002654DC">
        <w:rPr>
          <w:szCs w:val="24"/>
        </w:rPr>
        <w:tab/>
        <w:t>Премирование производиться по результатам работы за месяц, квартал, год,  в пределах фонда оплаты труда с учетом итогов количественной оценки показателей эффективности труда работников учреждения.</w:t>
      </w:r>
    </w:p>
    <w:p w:rsidR="00615A9C" w:rsidRPr="002654DC" w:rsidRDefault="00615A9C" w:rsidP="00615A9C">
      <w:pPr>
        <w:pStyle w:val="ConsPlusNormal"/>
        <w:ind w:firstLine="540"/>
        <w:jc w:val="both"/>
        <w:rPr>
          <w:rFonts w:eastAsia="Arial" w:cs="Arial"/>
          <w:kern w:val="1"/>
          <w:sz w:val="28"/>
          <w:szCs w:val="28"/>
          <w:lang w:bidi="ru-RU"/>
        </w:rPr>
      </w:pPr>
      <w:r w:rsidRPr="002654DC">
        <w:tab/>
      </w:r>
      <w:r w:rsidRPr="002654DC">
        <w:rPr>
          <w:rFonts w:eastAsia="Arial" w:cs="Arial"/>
          <w:lang w:bidi="ru-RU"/>
        </w:rPr>
        <w:t xml:space="preserve">К </w:t>
      </w:r>
      <w:r w:rsidRPr="002654DC">
        <w:t xml:space="preserve">сотруднику, нарушившему трудовую дисциплину, применяется один из видов дисциплинарного взыскания: замечание, выговор, </w:t>
      </w:r>
      <w:r w:rsidRPr="002654DC">
        <w:rPr>
          <w:rFonts w:eastAsia="Arial" w:cs="Arial"/>
          <w:kern w:val="1"/>
          <w:lang w:bidi="ru-RU"/>
        </w:rPr>
        <w:t>увольнение по соответствующим основаниям</w:t>
      </w:r>
      <w:r w:rsidRPr="002654DC">
        <w:rPr>
          <w:rFonts w:eastAsia="Arial" w:cs="Arial"/>
          <w:kern w:val="1"/>
          <w:sz w:val="28"/>
          <w:szCs w:val="28"/>
          <w:lang w:bidi="ru-RU"/>
        </w:rPr>
        <w:t>.</w:t>
      </w:r>
    </w:p>
    <w:p w:rsidR="00615A9C" w:rsidRPr="00C51D46" w:rsidRDefault="00615A9C" w:rsidP="00615A9C">
      <w:pPr>
        <w:autoSpaceDE w:val="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ab/>
      </w:r>
      <w:r w:rsidRPr="00C51D46">
        <w:rPr>
          <w:rFonts w:eastAsia="Arial" w:cs="Arial"/>
          <w:szCs w:val="24"/>
          <w:lang w:eastAsia="ru-RU" w:bidi="ru-RU"/>
        </w:rPr>
        <w:t>Работникам учреждения</w:t>
      </w:r>
      <w:r w:rsidR="00C51D46">
        <w:rPr>
          <w:rFonts w:eastAsia="Arial" w:cs="Arial"/>
          <w:szCs w:val="24"/>
          <w:lang w:eastAsia="ru-RU" w:bidi="ru-RU"/>
        </w:rPr>
        <w:t xml:space="preserve"> (</w:t>
      </w:r>
      <w:r w:rsidR="00395FA2" w:rsidRPr="00C51D46">
        <w:rPr>
          <w:rFonts w:eastAsia="Arial" w:cs="Arial"/>
          <w:szCs w:val="24"/>
          <w:lang w:eastAsia="ru-RU" w:bidi="ru-RU"/>
        </w:rPr>
        <w:t>кроме внешних и внутренних совместителей</w:t>
      </w:r>
      <w:r w:rsidR="00C51D46">
        <w:rPr>
          <w:rFonts w:eastAsia="Arial" w:cs="Arial"/>
          <w:szCs w:val="24"/>
          <w:lang w:eastAsia="ru-RU" w:bidi="ru-RU"/>
        </w:rPr>
        <w:t>)</w:t>
      </w:r>
      <w:r w:rsidRPr="00C51D46">
        <w:rPr>
          <w:rFonts w:eastAsia="Arial" w:cs="Arial"/>
          <w:szCs w:val="24"/>
          <w:lang w:eastAsia="ru-RU" w:bidi="ru-RU"/>
        </w:rPr>
        <w:t xml:space="preserve"> не имеющим дисциплинарных взысканий ко Дню социального работника устанавливается выплата в виде премии</w:t>
      </w:r>
      <w:r w:rsidR="00C51D46">
        <w:rPr>
          <w:rFonts w:eastAsia="Arial" w:cs="Arial"/>
          <w:szCs w:val="24"/>
          <w:lang w:eastAsia="ru-RU" w:bidi="ru-RU"/>
        </w:rPr>
        <w:t xml:space="preserve"> в размере 500 (пятьсот) рублей</w:t>
      </w:r>
      <w:r w:rsidRPr="00C51D46">
        <w:rPr>
          <w:rFonts w:eastAsia="Arial" w:cs="Arial"/>
          <w:szCs w:val="24"/>
          <w:lang w:eastAsia="ru-RU" w:bidi="ru-RU"/>
        </w:rPr>
        <w:t>.</w:t>
      </w:r>
    </w:p>
    <w:p w:rsidR="00615A9C" w:rsidRPr="002654DC" w:rsidRDefault="00615A9C" w:rsidP="00615A9C">
      <w:pPr>
        <w:autoSpaceDE w:val="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ab/>
        <w:t>25. Выплаты за непрерывный стаж работы устанавливаются в виде надбавки за продолжительность непрерывной работы в муниципальных учреждениях, подведомственных управлению социальной защиты населения администрации города Магнитогорска.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Размер надбавки за продолжительность непрерывной работы определяется в процентном отношении к окладу (должностному окладу) работника и составляет не более: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- 5 процентов за непрерывную работу в муниципальном учреждении свыше 3 лет;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- 10 процентов за непрерывную работу в муниципальном учреждении свыше 5 лет;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- 15 процентов за непрерывную работу в муниципальном учреждении свыше 10 лет.</w:t>
      </w:r>
    </w:p>
    <w:p w:rsidR="00615A9C" w:rsidRPr="002654DC" w:rsidRDefault="00615A9C" w:rsidP="00615A9C">
      <w:pPr>
        <w:autoSpaceDE w:val="0"/>
        <w:ind w:firstLine="540"/>
        <w:jc w:val="both"/>
        <w:rPr>
          <w:szCs w:val="24"/>
        </w:rPr>
      </w:pPr>
      <w:r w:rsidRPr="002654DC">
        <w:rPr>
          <w:rFonts w:eastAsia="Arial" w:cs="Arial"/>
          <w:szCs w:val="24"/>
          <w:lang w:eastAsia="ru-RU" w:bidi="ru-RU"/>
        </w:rPr>
        <w:t>Надбавка за продолжительность непрерывной работы устанавливается (или изменяется ее размер) по одной (основной) занимаемой должности с даты достижения продолжительности непрерывной работы, дающей право на установление (увеличение размера) надбавки.</w:t>
      </w:r>
    </w:p>
    <w:p w:rsidR="00615A9C" w:rsidRPr="002654DC" w:rsidRDefault="00615A9C" w:rsidP="00615A9C">
      <w:pPr>
        <w:autoSpaceDE w:val="0"/>
        <w:jc w:val="center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 xml:space="preserve">5. УСЛОВИЯ ОПЛАТЫ ТРУДА РУКОВОДИТЕЛЯ </w:t>
      </w:r>
    </w:p>
    <w:p w:rsidR="00615A9C" w:rsidRPr="002654DC" w:rsidRDefault="00615A9C" w:rsidP="00615A9C">
      <w:pPr>
        <w:autoSpaceDE w:val="0"/>
        <w:jc w:val="center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УЧРЕЖДЕНИЯ, ЕГО ЗАМЕСТИТЕЛЕЙ И ГЛАВНОГО БУХГАЛТЕРА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26. Заработная плата руководителя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27. Размеры окладов заместителей руководителя учреждения, главного бухгалтера устанавливаются на 10 - 30 процентов ниже должностного оклада руководителя учреждения.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28. Заместителям руководителя, главному бухгалтеру учреждения по решению руководителя учреждения выплачиваются выплаты стимулирующего характера, предусмотренные главой 4 настоящего Положения.</w:t>
      </w:r>
    </w:p>
    <w:p w:rsidR="00615A9C" w:rsidRPr="002654DC" w:rsidRDefault="00615A9C" w:rsidP="00615A9C">
      <w:pPr>
        <w:autoSpaceDE w:val="0"/>
        <w:ind w:firstLine="540"/>
        <w:jc w:val="both"/>
        <w:rPr>
          <w:rFonts w:eastAsia="font237" w:cs="font237"/>
          <w:szCs w:val="24"/>
          <w:lang w:eastAsia="ru-RU" w:bidi="ru-RU"/>
        </w:rPr>
      </w:pPr>
    </w:p>
    <w:p w:rsidR="00615A9C" w:rsidRDefault="00615A9C" w:rsidP="00615A9C">
      <w:pPr>
        <w:autoSpaceDE w:val="0"/>
        <w:ind w:firstLine="540"/>
        <w:jc w:val="center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6. ЗАКЛЮЧИТЕЛЬНЫЕ ПОЛОЖЕНИЯ</w:t>
      </w:r>
    </w:p>
    <w:p w:rsidR="00B0281F" w:rsidRPr="002654DC" w:rsidRDefault="00B0281F" w:rsidP="00615A9C">
      <w:pPr>
        <w:autoSpaceDE w:val="0"/>
        <w:ind w:firstLine="540"/>
        <w:jc w:val="center"/>
        <w:rPr>
          <w:rFonts w:eastAsia="Arial" w:cs="Arial"/>
          <w:szCs w:val="24"/>
          <w:lang w:eastAsia="ru-RU" w:bidi="ru-RU"/>
        </w:rPr>
      </w:pPr>
    </w:p>
    <w:p w:rsidR="00615A9C" w:rsidRPr="002654DC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29. Штатное расписание учреждения, утвержденное руководителем учреждения и согласованное с управлением социального обслуживания населения администрации города Магнитогорска, включает в себя все должности служащих (профессии рабочих) данного учреждения.</w:t>
      </w:r>
    </w:p>
    <w:p w:rsidR="00B0281F" w:rsidRDefault="00615A9C" w:rsidP="00615A9C">
      <w:pPr>
        <w:autoSpaceDE w:val="0"/>
        <w:ind w:firstLine="540"/>
        <w:jc w:val="both"/>
        <w:rPr>
          <w:rFonts w:eastAsia="Arial" w:cs="Arial"/>
          <w:szCs w:val="24"/>
          <w:lang w:eastAsia="ru-RU" w:bidi="ru-RU"/>
        </w:rPr>
      </w:pPr>
      <w:r w:rsidRPr="002654DC">
        <w:rPr>
          <w:rFonts w:eastAsia="Arial" w:cs="Arial"/>
          <w:szCs w:val="24"/>
          <w:lang w:eastAsia="ru-RU" w:bidi="ru-RU"/>
        </w:rPr>
        <w:t>30. Фонд оплаты труда работников  учреждения формируется на календарный год исходя из объема лимитов бюджетных обязательств учреждения и средств от приносящей доход деятельности.</w:t>
      </w:r>
    </w:p>
    <w:p w:rsidR="00B0281F" w:rsidRDefault="00B0281F">
      <w:pPr>
        <w:widowControl/>
        <w:suppressAutoHyphens w:val="0"/>
        <w:spacing w:after="200" w:line="276" w:lineRule="auto"/>
        <w:rPr>
          <w:rFonts w:eastAsia="Arial" w:cs="Arial"/>
          <w:szCs w:val="24"/>
          <w:lang w:eastAsia="ru-RU" w:bidi="ru-RU"/>
        </w:rPr>
      </w:pPr>
      <w:r>
        <w:rPr>
          <w:rFonts w:eastAsia="Arial" w:cs="Arial"/>
          <w:szCs w:val="24"/>
          <w:lang w:eastAsia="ru-RU" w:bidi="ru-RU"/>
        </w:rPr>
        <w:br w:type="page"/>
      </w:r>
    </w:p>
    <w:p w:rsidR="004C65EA" w:rsidRPr="000013C9" w:rsidRDefault="00615A9C" w:rsidP="00615A9C">
      <w:pPr>
        <w:ind w:left="5664" w:firstLine="708"/>
        <w:rPr>
          <w:sz w:val="22"/>
          <w:szCs w:val="22"/>
        </w:rPr>
      </w:pPr>
      <w:r w:rsidRPr="000013C9">
        <w:rPr>
          <w:sz w:val="22"/>
          <w:szCs w:val="22"/>
        </w:rPr>
        <w:t>Приложение № 1</w:t>
      </w:r>
    </w:p>
    <w:p w:rsidR="00615A9C" w:rsidRDefault="00615A9C" w:rsidP="00615A9C"/>
    <w:p w:rsidR="00615A9C" w:rsidRPr="008C185A" w:rsidRDefault="00615A9C" w:rsidP="00615A9C">
      <w:pPr>
        <w:autoSpaceDE w:val="0"/>
        <w:jc w:val="center"/>
        <w:rPr>
          <w:rFonts w:eastAsia="Arial"/>
          <w:b/>
          <w:szCs w:val="24"/>
          <w:lang w:eastAsia="ru-RU" w:bidi="ru-RU"/>
        </w:rPr>
      </w:pPr>
      <w:r w:rsidRPr="008C185A">
        <w:rPr>
          <w:rFonts w:eastAsia="Arial"/>
          <w:b/>
          <w:szCs w:val="24"/>
          <w:lang w:eastAsia="ru-RU" w:bidi="ru-RU"/>
        </w:rPr>
        <w:t xml:space="preserve">Размеры окладов (должностных окладов) медицинских и фармацевтических работников по профессиональным квалификационным группам, квалификационным уровням </w:t>
      </w:r>
    </w:p>
    <w:p w:rsidR="00615A9C" w:rsidRPr="008C185A" w:rsidRDefault="00615A9C" w:rsidP="00615A9C">
      <w:pPr>
        <w:autoSpaceDE w:val="0"/>
        <w:jc w:val="center"/>
        <w:rPr>
          <w:rFonts w:eastAsia="Arial"/>
          <w:b/>
          <w:sz w:val="28"/>
          <w:szCs w:val="28"/>
          <w:lang w:eastAsia="ru-RU" w:bidi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9"/>
        <w:gridCol w:w="2067"/>
      </w:tblGrid>
      <w:tr w:rsidR="00615A9C" w:rsidRPr="002654DC" w:rsidTr="004163B3">
        <w:trPr>
          <w:cantSplit/>
          <w:trHeight w:val="480"/>
        </w:trPr>
        <w:tc>
          <w:tcPr>
            <w:tcW w:w="7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5A9C" w:rsidRPr="00615A9C" w:rsidRDefault="00615A9C" w:rsidP="00615A9C">
            <w:pPr>
              <w:autoSpaceDE w:val="0"/>
              <w:snapToGrid w:val="0"/>
              <w:jc w:val="center"/>
              <w:rPr>
                <w:rFonts w:eastAsia="Arial"/>
                <w:i/>
                <w:szCs w:val="24"/>
                <w:lang w:eastAsia="ru-RU" w:bidi="ru-RU"/>
              </w:rPr>
            </w:pPr>
            <w:r w:rsidRPr="00615A9C">
              <w:rPr>
                <w:rFonts w:eastAsia="Arial"/>
                <w:i/>
                <w:szCs w:val="24"/>
                <w:lang w:eastAsia="ru-RU" w:bidi="ru-RU"/>
              </w:rPr>
              <w:t>Наименование профессионально-квалификационной группы,</w:t>
            </w:r>
            <w:r w:rsidRPr="00615A9C">
              <w:rPr>
                <w:rFonts w:eastAsia="Arial"/>
                <w:i/>
                <w:szCs w:val="24"/>
                <w:lang w:eastAsia="ru-RU" w:bidi="ru-RU"/>
              </w:rPr>
              <w:br/>
              <w:t>квалификационного уровня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5A9C" w:rsidRPr="00615A9C" w:rsidRDefault="00615A9C" w:rsidP="00615A9C">
            <w:pPr>
              <w:autoSpaceDE w:val="0"/>
              <w:snapToGrid w:val="0"/>
              <w:jc w:val="center"/>
              <w:rPr>
                <w:rFonts w:eastAsia="Arial"/>
                <w:i/>
                <w:szCs w:val="24"/>
                <w:lang w:eastAsia="ru-RU" w:bidi="ru-RU"/>
              </w:rPr>
            </w:pPr>
            <w:r w:rsidRPr="00615A9C">
              <w:rPr>
                <w:rFonts w:eastAsia="Arial"/>
                <w:i/>
                <w:szCs w:val="24"/>
                <w:lang w:eastAsia="ru-RU" w:bidi="ru-RU"/>
              </w:rPr>
              <w:t>Размеры оклада</w:t>
            </w:r>
            <w:r w:rsidRPr="00615A9C">
              <w:rPr>
                <w:rFonts w:eastAsia="Arial"/>
                <w:i/>
                <w:szCs w:val="24"/>
                <w:lang w:eastAsia="ru-RU" w:bidi="ru-RU"/>
              </w:rPr>
              <w:br/>
              <w:t xml:space="preserve">(должностного </w:t>
            </w:r>
            <w:r w:rsidRPr="00615A9C">
              <w:rPr>
                <w:rFonts w:eastAsia="Arial"/>
                <w:i/>
                <w:szCs w:val="24"/>
                <w:lang w:eastAsia="ru-RU" w:bidi="ru-RU"/>
              </w:rPr>
              <w:br/>
              <w:t>оклада), рублей</w:t>
            </w:r>
          </w:p>
        </w:tc>
      </w:tr>
      <w:tr w:rsidR="00615A9C" w:rsidRPr="002654DC" w:rsidTr="004163B3">
        <w:trPr>
          <w:cantSplit/>
          <w:trHeight w:val="360"/>
        </w:trPr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5A9C" w:rsidRPr="008C185A" w:rsidRDefault="00615A9C" w:rsidP="001D3F02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8C185A">
              <w:rPr>
                <w:rFonts w:eastAsia="Arial"/>
                <w:szCs w:val="24"/>
                <w:lang w:eastAsia="ru-RU" w:bidi="ru-RU"/>
              </w:rPr>
              <w:t xml:space="preserve">1. Профессиональная квалификационная группа "Медицинский и           </w:t>
            </w:r>
            <w:r w:rsidRPr="008C185A">
              <w:rPr>
                <w:rFonts w:eastAsia="Arial"/>
                <w:szCs w:val="24"/>
                <w:lang w:eastAsia="ru-RU" w:bidi="ru-RU"/>
              </w:rPr>
              <w:br/>
              <w:t xml:space="preserve">фармацевтический персонал первого уровня"                            </w:t>
            </w:r>
          </w:p>
        </w:tc>
      </w:tr>
      <w:tr w:rsidR="00615A9C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15A9C" w:rsidRPr="008C185A" w:rsidRDefault="00615A9C" w:rsidP="001D3F02">
            <w:pPr>
              <w:autoSpaceDE w:val="0"/>
              <w:snapToGrid w:val="0"/>
              <w:rPr>
                <w:rFonts w:eastAsia="Arial"/>
                <w:color w:val="FF0000"/>
                <w:szCs w:val="24"/>
                <w:lang w:eastAsia="ru-RU" w:bidi="ru-RU"/>
              </w:rPr>
            </w:pPr>
            <w:r w:rsidRPr="008C185A">
              <w:rPr>
                <w:rFonts w:eastAsia="Arial"/>
                <w:color w:val="FF0000"/>
                <w:szCs w:val="24"/>
                <w:lang w:eastAsia="ru-RU" w:bidi="ru-RU"/>
              </w:rPr>
              <w:t xml:space="preserve">1 квалификационный уровень: санитарка                         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5A9C" w:rsidRPr="008C185A" w:rsidRDefault="00B0281F" w:rsidP="001D3F02">
            <w:pPr>
              <w:autoSpaceDE w:val="0"/>
              <w:snapToGrid w:val="0"/>
              <w:jc w:val="center"/>
              <w:rPr>
                <w:rFonts w:eastAsia="Arial"/>
                <w:color w:val="FF0000"/>
                <w:szCs w:val="24"/>
                <w:lang w:eastAsia="ru-RU" w:bidi="ru-RU"/>
              </w:rPr>
            </w:pPr>
            <w:r>
              <w:rPr>
                <w:rFonts w:eastAsia="Arial"/>
                <w:color w:val="FF0000"/>
                <w:szCs w:val="24"/>
                <w:lang w:eastAsia="ru-RU" w:bidi="ru-RU"/>
              </w:rPr>
              <w:t>6422</w:t>
            </w:r>
          </w:p>
        </w:tc>
      </w:tr>
      <w:tr w:rsidR="00615A9C" w:rsidRPr="002654DC" w:rsidTr="004163B3">
        <w:trPr>
          <w:cantSplit/>
          <w:trHeight w:val="360"/>
        </w:trPr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5A9C" w:rsidRPr="008C185A" w:rsidRDefault="00615A9C" w:rsidP="001D3F02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8C185A">
              <w:rPr>
                <w:rFonts w:eastAsia="Arial"/>
                <w:szCs w:val="24"/>
                <w:lang w:eastAsia="ru-RU" w:bidi="ru-RU"/>
              </w:rPr>
              <w:t xml:space="preserve">2. Профессиональная квалификационная группа "Средний медицинский и   </w:t>
            </w:r>
            <w:r w:rsidRPr="008C185A">
              <w:rPr>
                <w:rFonts w:eastAsia="Arial"/>
                <w:szCs w:val="24"/>
                <w:lang w:eastAsia="ru-RU" w:bidi="ru-RU"/>
              </w:rPr>
              <w:br/>
              <w:t xml:space="preserve">фармацевтический персонал"                                           </w:t>
            </w:r>
          </w:p>
        </w:tc>
      </w:tr>
      <w:tr w:rsidR="00615A9C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15A9C" w:rsidRPr="008C185A" w:rsidRDefault="008C185A" w:rsidP="001D3F02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8C185A">
              <w:rPr>
                <w:rFonts w:eastAsia="Arial"/>
                <w:szCs w:val="24"/>
                <w:lang w:eastAsia="ru-RU" w:bidi="ru-RU"/>
              </w:rPr>
              <w:t>1 квалификационный уровень</w:t>
            </w:r>
            <w:r w:rsidR="00615A9C" w:rsidRPr="008C185A">
              <w:rPr>
                <w:rFonts w:eastAsia="Arial"/>
                <w:szCs w:val="24"/>
                <w:lang w:eastAsia="ru-RU" w:bidi="ru-RU"/>
              </w:rPr>
              <w:t xml:space="preserve">:                           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81F" w:rsidRPr="008C185A" w:rsidRDefault="00B0281F" w:rsidP="00B0281F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7613</w:t>
            </w:r>
          </w:p>
        </w:tc>
      </w:tr>
      <w:tr w:rsidR="00615A9C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15A9C" w:rsidRPr="008C185A" w:rsidRDefault="00615A9C" w:rsidP="001D3F02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8C185A">
              <w:rPr>
                <w:rFonts w:eastAsia="Arial"/>
                <w:szCs w:val="24"/>
                <w:lang w:eastAsia="ru-RU" w:bidi="ru-RU"/>
              </w:rPr>
              <w:t xml:space="preserve">2 квалификационный уровень:                            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5A9C" w:rsidRPr="008C185A" w:rsidRDefault="00B0281F" w:rsidP="001D3F02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7850</w:t>
            </w:r>
          </w:p>
        </w:tc>
      </w:tr>
      <w:tr w:rsidR="00615A9C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15A9C" w:rsidRPr="008C185A" w:rsidRDefault="00615A9C" w:rsidP="001D3F02">
            <w:pPr>
              <w:autoSpaceDE w:val="0"/>
              <w:snapToGrid w:val="0"/>
              <w:rPr>
                <w:rFonts w:eastAsia="Arial"/>
                <w:color w:val="FF0000"/>
                <w:szCs w:val="24"/>
                <w:lang w:eastAsia="ru-RU" w:bidi="ru-RU"/>
              </w:rPr>
            </w:pPr>
            <w:r w:rsidRPr="008C185A">
              <w:rPr>
                <w:rFonts w:eastAsia="Arial"/>
                <w:color w:val="FF0000"/>
                <w:szCs w:val="24"/>
                <w:lang w:eastAsia="ru-RU" w:bidi="ru-RU"/>
              </w:rPr>
              <w:t xml:space="preserve">3 квалификационный уровень: медицинская сестра, медицинская сестра по массажу                           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5A9C" w:rsidRPr="008C185A" w:rsidRDefault="00B0281F" w:rsidP="001D3F02">
            <w:pPr>
              <w:autoSpaceDE w:val="0"/>
              <w:snapToGrid w:val="0"/>
              <w:jc w:val="center"/>
              <w:rPr>
                <w:rFonts w:eastAsia="Arial"/>
                <w:color w:val="FF0000"/>
                <w:szCs w:val="24"/>
                <w:lang w:eastAsia="ru-RU" w:bidi="ru-RU"/>
              </w:rPr>
            </w:pPr>
            <w:r>
              <w:rPr>
                <w:rFonts w:eastAsia="Arial"/>
                <w:color w:val="FF0000"/>
                <w:szCs w:val="24"/>
                <w:lang w:eastAsia="ru-RU" w:bidi="ru-RU"/>
              </w:rPr>
              <w:t>8325</w:t>
            </w:r>
          </w:p>
        </w:tc>
      </w:tr>
      <w:tr w:rsidR="00615A9C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15A9C" w:rsidRPr="008C185A" w:rsidRDefault="00615A9C" w:rsidP="001D3F02">
            <w:pPr>
              <w:autoSpaceDE w:val="0"/>
              <w:snapToGrid w:val="0"/>
              <w:rPr>
                <w:rFonts w:eastAsia="Arial"/>
                <w:color w:val="FF0000"/>
                <w:szCs w:val="24"/>
                <w:lang w:eastAsia="ru-RU" w:bidi="ru-RU"/>
              </w:rPr>
            </w:pPr>
            <w:r w:rsidRPr="008C185A">
              <w:rPr>
                <w:rFonts w:eastAsia="Arial"/>
                <w:color w:val="FF0000"/>
                <w:szCs w:val="24"/>
                <w:lang w:eastAsia="ru-RU" w:bidi="ru-RU"/>
              </w:rPr>
              <w:t>4 квалификационный уровень         фельдшер                 -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5A9C" w:rsidRPr="008C185A" w:rsidRDefault="00B0281F" w:rsidP="001D3F02">
            <w:pPr>
              <w:autoSpaceDE w:val="0"/>
              <w:snapToGrid w:val="0"/>
              <w:jc w:val="center"/>
              <w:rPr>
                <w:rFonts w:eastAsia="Arial"/>
                <w:color w:val="FF0000"/>
                <w:szCs w:val="24"/>
                <w:lang w:eastAsia="ru-RU" w:bidi="ru-RU"/>
              </w:rPr>
            </w:pPr>
            <w:r>
              <w:rPr>
                <w:rFonts w:eastAsia="Arial"/>
                <w:color w:val="FF0000"/>
                <w:szCs w:val="24"/>
                <w:lang w:eastAsia="ru-RU" w:bidi="ru-RU"/>
              </w:rPr>
              <w:t>8564</w:t>
            </w:r>
          </w:p>
        </w:tc>
      </w:tr>
      <w:tr w:rsidR="00615A9C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15A9C" w:rsidRPr="008C185A" w:rsidRDefault="00615A9C" w:rsidP="001D3F02">
            <w:pPr>
              <w:autoSpaceDE w:val="0"/>
              <w:snapToGrid w:val="0"/>
              <w:rPr>
                <w:rFonts w:eastAsia="Arial"/>
                <w:color w:val="FF0000"/>
                <w:szCs w:val="24"/>
                <w:lang w:eastAsia="ru-RU" w:bidi="ru-RU"/>
              </w:rPr>
            </w:pPr>
            <w:r w:rsidRPr="008C185A">
              <w:rPr>
                <w:rFonts w:eastAsia="Arial"/>
                <w:color w:val="FF0000"/>
                <w:szCs w:val="24"/>
                <w:lang w:eastAsia="ru-RU" w:bidi="ru-RU"/>
              </w:rPr>
              <w:t xml:space="preserve">5 квалификационный уровень: старшая медицинская сестра,                           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5A9C" w:rsidRPr="008C185A" w:rsidRDefault="00B0281F" w:rsidP="001D3F02">
            <w:pPr>
              <w:autoSpaceDE w:val="0"/>
              <w:snapToGrid w:val="0"/>
              <w:jc w:val="center"/>
              <w:rPr>
                <w:rFonts w:eastAsia="Arial"/>
                <w:color w:val="FF0000"/>
                <w:szCs w:val="24"/>
                <w:lang w:eastAsia="ru-RU" w:bidi="ru-RU"/>
              </w:rPr>
            </w:pPr>
            <w:r>
              <w:rPr>
                <w:rFonts w:eastAsia="Arial"/>
                <w:color w:val="FF0000"/>
                <w:szCs w:val="24"/>
                <w:lang w:eastAsia="ru-RU" w:bidi="ru-RU"/>
              </w:rPr>
              <w:t>9039</w:t>
            </w:r>
          </w:p>
        </w:tc>
      </w:tr>
      <w:tr w:rsidR="00615A9C" w:rsidRPr="002654DC" w:rsidTr="004163B3">
        <w:trPr>
          <w:cantSplit/>
          <w:trHeight w:val="240"/>
        </w:trPr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5A9C" w:rsidRPr="008C185A" w:rsidRDefault="00615A9C" w:rsidP="001D3F02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8C185A">
              <w:rPr>
                <w:rFonts w:eastAsia="Arial"/>
                <w:szCs w:val="24"/>
                <w:lang w:eastAsia="ru-RU" w:bidi="ru-RU"/>
              </w:rPr>
              <w:t xml:space="preserve">3. Профессиональная квалификационная группа "Врачи и провизоры"      </w:t>
            </w:r>
          </w:p>
        </w:tc>
      </w:tr>
      <w:tr w:rsidR="00615A9C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15A9C" w:rsidRPr="008C185A" w:rsidRDefault="00615A9C" w:rsidP="001D3F02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8C185A">
              <w:rPr>
                <w:rFonts w:eastAsia="Arial"/>
                <w:szCs w:val="24"/>
                <w:lang w:eastAsia="ru-RU" w:bidi="ru-RU"/>
              </w:rPr>
              <w:t xml:space="preserve">2 квалификационный уровень                           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5A9C" w:rsidRPr="008C185A" w:rsidRDefault="00B0281F" w:rsidP="001D3F02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9753</w:t>
            </w:r>
          </w:p>
        </w:tc>
      </w:tr>
      <w:tr w:rsidR="00615A9C" w:rsidRPr="002654DC" w:rsidTr="004163B3">
        <w:trPr>
          <w:cantSplit/>
          <w:trHeight w:val="480"/>
        </w:trPr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5A9C" w:rsidRPr="008C185A" w:rsidRDefault="00615A9C" w:rsidP="001D3F02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8C185A">
              <w:rPr>
                <w:rFonts w:eastAsia="Arial"/>
                <w:szCs w:val="24"/>
                <w:lang w:eastAsia="ru-RU" w:bidi="ru-RU"/>
              </w:rPr>
              <w:t>4. Профессиональная квалификационная группа "Руководители структурных</w:t>
            </w:r>
            <w:r w:rsidRPr="008C185A">
              <w:rPr>
                <w:rFonts w:eastAsia="Arial"/>
                <w:szCs w:val="24"/>
                <w:lang w:eastAsia="ru-RU" w:bidi="ru-RU"/>
              </w:rPr>
              <w:br/>
              <w:t xml:space="preserve">подразделений учреждений с высшим медицинским и фармацевтическим     </w:t>
            </w:r>
            <w:r w:rsidRPr="008C185A">
              <w:rPr>
                <w:rFonts w:eastAsia="Arial"/>
                <w:szCs w:val="24"/>
                <w:lang w:eastAsia="ru-RU" w:bidi="ru-RU"/>
              </w:rPr>
              <w:br/>
              <w:t xml:space="preserve">образованием (врач-специалист, провизор)"                            </w:t>
            </w:r>
          </w:p>
        </w:tc>
      </w:tr>
      <w:tr w:rsidR="00615A9C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15A9C" w:rsidRPr="008C185A" w:rsidRDefault="00615A9C" w:rsidP="001D3F02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8C185A">
              <w:rPr>
                <w:rFonts w:eastAsia="Arial"/>
                <w:szCs w:val="24"/>
                <w:lang w:eastAsia="ru-RU" w:bidi="ru-RU"/>
              </w:rPr>
              <w:t xml:space="preserve">1 квалификационный уровень                           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5A9C" w:rsidRPr="008C185A" w:rsidRDefault="00B0281F" w:rsidP="001D3F02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10229</w:t>
            </w:r>
          </w:p>
        </w:tc>
      </w:tr>
    </w:tbl>
    <w:p w:rsidR="00615A9C" w:rsidRDefault="00615A9C" w:rsidP="00615A9C"/>
    <w:p w:rsidR="00B0281F" w:rsidRDefault="00615A9C" w:rsidP="00615A9C">
      <w:pPr>
        <w:jc w:val="both"/>
        <w:rPr>
          <w:rFonts w:eastAsia="font234"/>
          <w:szCs w:val="24"/>
          <w:lang w:eastAsia="ru-RU" w:bidi="ru-RU"/>
        </w:rPr>
      </w:pPr>
      <w:r w:rsidRPr="0031054B">
        <w:rPr>
          <w:rFonts w:eastAsia="font234"/>
          <w:szCs w:val="24"/>
          <w:lang w:eastAsia="ru-RU" w:bidi="ru-RU"/>
        </w:rPr>
        <w:t>Примечание. Профессиональные квалификационные группы  должностей  медицинских и фармацевтических работников утверждены приказом Министерства здравоохранения и социального развития Российской Федерации от 6 августа 2007 года № 526 «Об утверждении профессиональных  квалификационных групп должностей медицинских и фармацевтических работников».</w:t>
      </w:r>
    </w:p>
    <w:p w:rsidR="00B0281F" w:rsidRDefault="00B0281F">
      <w:pPr>
        <w:widowControl/>
        <w:suppressAutoHyphens w:val="0"/>
        <w:spacing w:after="200" w:line="276" w:lineRule="auto"/>
        <w:rPr>
          <w:rFonts w:eastAsia="font234"/>
          <w:szCs w:val="24"/>
          <w:lang w:eastAsia="ru-RU" w:bidi="ru-RU"/>
        </w:rPr>
      </w:pPr>
      <w:r>
        <w:rPr>
          <w:rFonts w:eastAsia="font234"/>
          <w:szCs w:val="24"/>
          <w:lang w:eastAsia="ru-RU" w:bidi="ru-RU"/>
        </w:rPr>
        <w:br w:type="page"/>
      </w:r>
    </w:p>
    <w:p w:rsidR="00615A9C" w:rsidRPr="000013C9" w:rsidRDefault="00615A9C" w:rsidP="00615A9C">
      <w:pPr>
        <w:ind w:left="5664" w:firstLine="708"/>
        <w:jc w:val="both"/>
        <w:rPr>
          <w:sz w:val="22"/>
          <w:szCs w:val="22"/>
        </w:rPr>
      </w:pPr>
      <w:r w:rsidRPr="000013C9">
        <w:rPr>
          <w:sz w:val="22"/>
          <w:szCs w:val="22"/>
        </w:rPr>
        <w:t>Приложение № 2</w:t>
      </w:r>
    </w:p>
    <w:p w:rsidR="00615A9C" w:rsidRDefault="00615A9C" w:rsidP="00615A9C"/>
    <w:p w:rsidR="00615A9C" w:rsidRDefault="00615A9C" w:rsidP="00615A9C"/>
    <w:p w:rsidR="00615A9C" w:rsidRDefault="00615A9C" w:rsidP="00615A9C"/>
    <w:p w:rsidR="00615A9C" w:rsidRPr="008C185A" w:rsidRDefault="00615A9C" w:rsidP="00615A9C">
      <w:pPr>
        <w:autoSpaceDE w:val="0"/>
        <w:jc w:val="center"/>
        <w:rPr>
          <w:rFonts w:eastAsia="font234"/>
          <w:b/>
          <w:szCs w:val="24"/>
          <w:lang w:eastAsia="ru-RU" w:bidi="ru-RU"/>
        </w:rPr>
      </w:pPr>
      <w:r w:rsidRPr="008C185A">
        <w:rPr>
          <w:rFonts w:eastAsia="font234"/>
          <w:b/>
          <w:szCs w:val="24"/>
          <w:lang w:eastAsia="ru-RU" w:bidi="ru-RU"/>
        </w:rPr>
        <w:t>Размеры окладов (должностных окладов) работников, занятых в сфере здравоохранения и предоставления социальных услуг по профессиональным квалификационным группам</w:t>
      </w:r>
      <w:r w:rsidR="008C185A" w:rsidRPr="008C185A">
        <w:rPr>
          <w:rFonts w:eastAsia="font234"/>
          <w:b/>
          <w:szCs w:val="24"/>
          <w:lang w:eastAsia="ru-RU" w:bidi="ru-RU"/>
        </w:rPr>
        <w:t>, квалификационным уровням</w:t>
      </w:r>
    </w:p>
    <w:p w:rsidR="00615A9C" w:rsidRDefault="00615A9C" w:rsidP="00615A9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2066"/>
      </w:tblGrid>
      <w:tr w:rsidR="00615A9C" w:rsidRPr="002654DC" w:rsidTr="004163B3">
        <w:trPr>
          <w:cantSplit/>
          <w:trHeight w:val="480"/>
        </w:trPr>
        <w:tc>
          <w:tcPr>
            <w:tcW w:w="7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5A9C" w:rsidRPr="00615A9C" w:rsidRDefault="00615A9C" w:rsidP="00615A9C">
            <w:pPr>
              <w:autoSpaceDE w:val="0"/>
              <w:snapToGrid w:val="0"/>
              <w:jc w:val="center"/>
              <w:rPr>
                <w:rFonts w:eastAsia="Arial"/>
                <w:i/>
                <w:szCs w:val="24"/>
                <w:lang w:eastAsia="ru-RU" w:bidi="ru-RU"/>
              </w:rPr>
            </w:pPr>
            <w:r w:rsidRPr="00615A9C">
              <w:rPr>
                <w:rFonts w:eastAsia="Arial"/>
                <w:i/>
                <w:szCs w:val="24"/>
                <w:lang w:eastAsia="ru-RU" w:bidi="ru-RU"/>
              </w:rPr>
              <w:t>Наименование профессионально-квалификационной группы,</w:t>
            </w:r>
            <w:r w:rsidR="008C185A">
              <w:rPr>
                <w:rFonts w:eastAsia="Arial"/>
                <w:i/>
                <w:szCs w:val="24"/>
                <w:lang w:eastAsia="ru-RU" w:bidi="ru-RU"/>
              </w:rPr>
              <w:t xml:space="preserve"> квалификационного уровня</w:t>
            </w:r>
          </w:p>
        </w:tc>
        <w:tc>
          <w:tcPr>
            <w:tcW w:w="2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5A9C" w:rsidRPr="00615A9C" w:rsidRDefault="00615A9C" w:rsidP="00615A9C">
            <w:pPr>
              <w:autoSpaceDE w:val="0"/>
              <w:snapToGrid w:val="0"/>
              <w:jc w:val="center"/>
              <w:rPr>
                <w:rFonts w:eastAsia="Arial"/>
                <w:i/>
                <w:szCs w:val="24"/>
                <w:lang w:eastAsia="ru-RU" w:bidi="ru-RU"/>
              </w:rPr>
            </w:pPr>
            <w:r w:rsidRPr="00615A9C">
              <w:rPr>
                <w:rFonts w:eastAsia="Arial"/>
                <w:i/>
                <w:szCs w:val="24"/>
                <w:lang w:eastAsia="ru-RU" w:bidi="ru-RU"/>
              </w:rPr>
              <w:t>Размеры оклада</w:t>
            </w:r>
            <w:r w:rsidRPr="00615A9C">
              <w:rPr>
                <w:rFonts w:eastAsia="Arial"/>
                <w:i/>
                <w:szCs w:val="24"/>
                <w:lang w:eastAsia="ru-RU" w:bidi="ru-RU"/>
              </w:rPr>
              <w:br/>
              <w:t xml:space="preserve">(должностного </w:t>
            </w:r>
            <w:r w:rsidRPr="00615A9C">
              <w:rPr>
                <w:rFonts w:eastAsia="Arial"/>
                <w:i/>
                <w:szCs w:val="24"/>
                <w:lang w:eastAsia="ru-RU" w:bidi="ru-RU"/>
              </w:rPr>
              <w:br/>
              <w:t>оклада), рублей</w:t>
            </w:r>
          </w:p>
        </w:tc>
      </w:tr>
      <w:tr w:rsidR="00615A9C" w:rsidRPr="00237D6C" w:rsidTr="004163B3">
        <w:trPr>
          <w:cantSplit/>
          <w:trHeight w:val="480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615A9C" w:rsidRPr="008C185A" w:rsidRDefault="00615A9C" w:rsidP="001D3F02">
            <w:pPr>
              <w:autoSpaceDE w:val="0"/>
              <w:snapToGrid w:val="0"/>
              <w:rPr>
                <w:rFonts w:eastAsia="Arial"/>
                <w:color w:val="FF0000"/>
                <w:szCs w:val="24"/>
                <w:lang w:eastAsia="ru-RU" w:bidi="ru-RU"/>
              </w:rPr>
            </w:pPr>
            <w:r w:rsidRPr="008C185A">
              <w:rPr>
                <w:rFonts w:eastAsia="Arial"/>
                <w:color w:val="FF0000"/>
                <w:szCs w:val="24"/>
                <w:lang w:eastAsia="ru-RU" w:bidi="ru-RU"/>
              </w:rPr>
              <w:t xml:space="preserve">Профессиональная квалификационная группа "Должности  </w:t>
            </w:r>
            <w:r w:rsidRPr="008C185A">
              <w:rPr>
                <w:rFonts w:eastAsia="Arial"/>
                <w:color w:val="FF0000"/>
                <w:szCs w:val="24"/>
                <w:lang w:eastAsia="ru-RU" w:bidi="ru-RU"/>
              </w:rPr>
              <w:br/>
              <w:t>специалистов второго уровня, осуществляющих</w:t>
            </w:r>
            <w:r w:rsidRPr="008C185A">
              <w:rPr>
                <w:rFonts w:eastAsia="Arial"/>
                <w:color w:val="FF0000"/>
                <w:szCs w:val="24"/>
                <w:lang w:eastAsia="ru-RU" w:bidi="ru-RU"/>
              </w:rPr>
              <w:br/>
              <w:t xml:space="preserve">предоставление социальных услуг": социальный работник                    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5A9C" w:rsidRPr="008C185A" w:rsidRDefault="00B0281F" w:rsidP="001D3F02">
            <w:pPr>
              <w:autoSpaceDE w:val="0"/>
              <w:snapToGrid w:val="0"/>
              <w:jc w:val="center"/>
              <w:rPr>
                <w:rFonts w:eastAsia="Arial"/>
                <w:color w:val="FF0000"/>
                <w:szCs w:val="24"/>
                <w:lang w:eastAsia="ru-RU" w:bidi="ru-RU"/>
              </w:rPr>
            </w:pPr>
            <w:r>
              <w:rPr>
                <w:rFonts w:eastAsia="Arial"/>
                <w:color w:val="FF0000"/>
                <w:szCs w:val="24"/>
                <w:lang w:eastAsia="ru-RU" w:bidi="ru-RU"/>
              </w:rPr>
              <w:t>6660</w:t>
            </w:r>
          </w:p>
        </w:tc>
      </w:tr>
      <w:tr w:rsidR="00615A9C" w:rsidRPr="002654DC" w:rsidTr="004163B3">
        <w:trPr>
          <w:cantSplit/>
          <w:trHeight w:val="480"/>
        </w:trPr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5A9C" w:rsidRPr="008C185A" w:rsidRDefault="00615A9C" w:rsidP="001D3F02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8C185A">
              <w:rPr>
                <w:rFonts w:eastAsia="Arial"/>
                <w:szCs w:val="24"/>
                <w:lang w:eastAsia="ru-RU" w:bidi="ru-RU"/>
              </w:rPr>
              <w:t xml:space="preserve">Профессиональная квалификационная группа "Должности специалистов     </w:t>
            </w:r>
            <w:r w:rsidRPr="008C185A">
              <w:rPr>
                <w:rFonts w:eastAsia="Arial"/>
                <w:szCs w:val="24"/>
                <w:lang w:eastAsia="ru-RU" w:bidi="ru-RU"/>
              </w:rPr>
              <w:br/>
              <w:t xml:space="preserve">третьего уровня в учреждениях здравоохранения и осуществляющих       </w:t>
            </w:r>
            <w:r w:rsidRPr="008C185A">
              <w:rPr>
                <w:rFonts w:eastAsia="Arial"/>
                <w:szCs w:val="24"/>
                <w:lang w:eastAsia="ru-RU" w:bidi="ru-RU"/>
              </w:rPr>
              <w:br/>
              <w:t xml:space="preserve">предоставление социальных услуг"                                     </w:t>
            </w:r>
          </w:p>
        </w:tc>
      </w:tr>
      <w:tr w:rsidR="00615A9C" w:rsidRPr="00237D6C" w:rsidTr="004163B3">
        <w:trPr>
          <w:cantSplit/>
          <w:trHeight w:val="240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615A9C" w:rsidRPr="008C185A" w:rsidRDefault="00615A9C" w:rsidP="001D3F02">
            <w:pPr>
              <w:autoSpaceDE w:val="0"/>
              <w:snapToGrid w:val="0"/>
              <w:rPr>
                <w:rFonts w:eastAsia="Arial"/>
                <w:color w:val="FF0000"/>
                <w:szCs w:val="24"/>
                <w:lang w:eastAsia="ru-RU" w:bidi="ru-RU"/>
              </w:rPr>
            </w:pPr>
            <w:r w:rsidRPr="008C185A">
              <w:rPr>
                <w:rFonts w:eastAsia="Arial"/>
                <w:color w:val="FF0000"/>
                <w:szCs w:val="24"/>
                <w:lang w:eastAsia="ru-RU" w:bidi="ru-RU"/>
              </w:rPr>
              <w:t xml:space="preserve">1 квалификационный уровень : специалист по социальной работе                         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5A9C" w:rsidRPr="008C185A" w:rsidRDefault="00B0281F" w:rsidP="001D3F02">
            <w:pPr>
              <w:autoSpaceDE w:val="0"/>
              <w:snapToGrid w:val="0"/>
              <w:jc w:val="center"/>
              <w:rPr>
                <w:rFonts w:eastAsia="Arial"/>
                <w:color w:val="FF0000"/>
                <w:szCs w:val="24"/>
                <w:lang w:eastAsia="ru-RU" w:bidi="ru-RU"/>
              </w:rPr>
            </w:pPr>
            <w:r>
              <w:rPr>
                <w:rFonts w:eastAsia="Arial"/>
                <w:color w:val="FF0000"/>
                <w:szCs w:val="24"/>
                <w:lang w:eastAsia="ru-RU" w:bidi="ru-RU"/>
              </w:rPr>
              <w:t>9039</w:t>
            </w:r>
          </w:p>
        </w:tc>
      </w:tr>
      <w:tr w:rsidR="00615A9C" w:rsidRPr="002654DC" w:rsidTr="004163B3">
        <w:trPr>
          <w:cantSplit/>
          <w:trHeight w:val="240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615A9C" w:rsidRPr="008C185A" w:rsidRDefault="00615A9C" w:rsidP="001D3F02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8C185A">
              <w:rPr>
                <w:rFonts w:eastAsia="Arial"/>
                <w:szCs w:val="24"/>
                <w:lang w:eastAsia="ru-RU" w:bidi="ru-RU"/>
              </w:rPr>
              <w:t xml:space="preserve">2 квалификационный уровень             -              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5A9C" w:rsidRPr="008C185A" w:rsidRDefault="00B0281F" w:rsidP="001D3F02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9513</w:t>
            </w:r>
          </w:p>
        </w:tc>
      </w:tr>
      <w:tr w:rsidR="00615A9C" w:rsidRPr="00237D6C" w:rsidTr="004163B3">
        <w:trPr>
          <w:cantSplit/>
          <w:trHeight w:val="480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615A9C" w:rsidRPr="008C185A" w:rsidRDefault="00615A9C" w:rsidP="001D3F02">
            <w:pPr>
              <w:autoSpaceDE w:val="0"/>
              <w:snapToGrid w:val="0"/>
              <w:rPr>
                <w:rFonts w:eastAsia="Arial"/>
                <w:color w:val="FF0000"/>
                <w:szCs w:val="24"/>
                <w:lang w:eastAsia="ru-RU" w:bidi="ru-RU"/>
              </w:rPr>
            </w:pPr>
            <w:r w:rsidRPr="008C185A">
              <w:rPr>
                <w:rFonts w:eastAsia="Arial"/>
                <w:color w:val="FF0000"/>
                <w:szCs w:val="24"/>
                <w:lang w:eastAsia="ru-RU" w:bidi="ru-RU"/>
              </w:rPr>
              <w:t xml:space="preserve">Профессиональная квалификационная группа "Должности  </w:t>
            </w:r>
            <w:r w:rsidRPr="008C185A">
              <w:rPr>
                <w:rFonts w:eastAsia="Arial"/>
                <w:color w:val="FF0000"/>
                <w:szCs w:val="24"/>
                <w:lang w:eastAsia="ru-RU" w:bidi="ru-RU"/>
              </w:rPr>
              <w:br/>
              <w:t xml:space="preserve">руководителей в учреждениях здравоохранения и        </w:t>
            </w:r>
            <w:r w:rsidRPr="008C185A">
              <w:rPr>
                <w:rFonts w:eastAsia="Arial"/>
                <w:color w:val="FF0000"/>
                <w:szCs w:val="24"/>
                <w:lang w:eastAsia="ru-RU" w:bidi="ru-RU"/>
              </w:rPr>
              <w:br/>
              <w:t xml:space="preserve">осуществляющих предоставление социальных услуг": заведующий отделением (социальной службой)      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5A9C" w:rsidRPr="008C185A" w:rsidRDefault="00B0281F" w:rsidP="001D3F02">
            <w:pPr>
              <w:autoSpaceDE w:val="0"/>
              <w:snapToGrid w:val="0"/>
              <w:jc w:val="center"/>
              <w:rPr>
                <w:rFonts w:eastAsia="Arial"/>
                <w:color w:val="FF0000"/>
                <w:szCs w:val="24"/>
                <w:lang w:eastAsia="ru-RU" w:bidi="ru-RU"/>
              </w:rPr>
            </w:pPr>
            <w:r>
              <w:rPr>
                <w:rFonts w:eastAsia="Arial"/>
                <w:color w:val="FF0000"/>
                <w:szCs w:val="24"/>
                <w:lang w:eastAsia="ru-RU" w:bidi="ru-RU"/>
              </w:rPr>
              <w:t>9753</w:t>
            </w:r>
          </w:p>
        </w:tc>
      </w:tr>
    </w:tbl>
    <w:p w:rsidR="00615A9C" w:rsidRDefault="00615A9C" w:rsidP="00615A9C"/>
    <w:p w:rsidR="00615A9C" w:rsidRDefault="00615A9C" w:rsidP="00615A9C"/>
    <w:p w:rsidR="00B0281F" w:rsidRDefault="000013C9" w:rsidP="00B0281F">
      <w:pPr>
        <w:autoSpaceDE w:val="0"/>
        <w:jc w:val="both"/>
        <w:rPr>
          <w:rFonts w:eastAsia="font234"/>
          <w:szCs w:val="24"/>
          <w:lang w:eastAsia="ru-RU" w:bidi="ru-RU"/>
        </w:rPr>
      </w:pPr>
      <w:r>
        <w:rPr>
          <w:rFonts w:eastAsia="font234"/>
          <w:szCs w:val="24"/>
          <w:lang w:eastAsia="ru-RU" w:bidi="ru-RU"/>
        </w:rPr>
        <w:t xml:space="preserve">Примечание. </w:t>
      </w:r>
      <w:r w:rsidR="00615A9C" w:rsidRPr="00615A9C">
        <w:rPr>
          <w:rFonts w:eastAsia="font234"/>
          <w:szCs w:val="24"/>
          <w:lang w:eastAsia="ru-RU" w:bidi="ru-RU"/>
        </w:rPr>
        <w:t>Профессиональные квалификационные группы должностей работников, занятых в сфере здравоохранения и предоставления социальных услуг, утверждены приказом Министерства здравоохранения и социального развития Российской Федерации от 31 марта 2008 г. № 149н «Об утверждении профессиональных  квалификационных групп должностей работников, занятых в сфере здравоохранения и предоставления социальных услуг»</w:t>
      </w:r>
      <w:r w:rsidR="008C185A">
        <w:rPr>
          <w:rFonts w:eastAsia="font234"/>
          <w:szCs w:val="24"/>
          <w:lang w:eastAsia="ru-RU" w:bidi="ru-RU"/>
        </w:rPr>
        <w:t>.</w:t>
      </w:r>
    </w:p>
    <w:p w:rsidR="00B0281F" w:rsidRDefault="00B0281F">
      <w:pPr>
        <w:widowControl/>
        <w:suppressAutoHyphens w:val="0"/>
        <w:spacing w:after="200" w:line="276" w:lineRule="auto"/>
        <w:rPr>
          <w:rFonts w:eastAsia="font234"/>
          <w:szCs w:val="24"/>
          <w:lang w:eastAsia="ru-RU" w:bidi="ru-RU"/>
        </w:rPr>
      </w:pPr>
      <w:r>
        <w:rPr>
          <w:rFonts w:eastAsia="font234"/>
          <w:szCs w:val="24"/>
          <w:lang w:eastAsia="ru-RU" w:bidi="ru-RU"/>
        </w:rPr>
        <w:br w:type="page"/>
      </w:r>
    </w:p>
    <w:p w:rsidR="008C185A" w:rsidRPr="000013C9" w:rsidRDefault="008C185A" w:rsidP="008C185A">
      <w:pPr>
        <w:ind w:left="5664" w:firstLine="708"/>
        <w:rPr>
          <w:sz w:val="22"/>
          <w:szCs w:val="22"/>
        </w:rPr>
      </w:pPr>
      <w:r w:rsidRPr="000013C9">
        <w:rPr>
          <w:sz w:val="22"/>
          <w:szCs w:val="22"/>
        </w:rPr>
        <w:t>Приложение № 3</w:t>
      </w:r>
    </w:p>
    <w:p w:rsidR="008C185A" w:rsidRDefault="008C185A" w:rsidP="00615A9C"/>
    <w:p w:rsidR="008C185A" w:rsidRDefault="008C185A" w:rsidP="00615A9C"/>
    <w:p w:rsidR="008C185A" w:rsidRPr="008C185A" w:rsidRDefault="008C185A" w:rsidP="008C185A">
      <w:pPr>
        <w:autoSpaceDE w:val="0"/>
        <w:jc w:val="center"/>
        <w:rPr>
          <w:rFonts w:eastAsia="Arial"/>
          <w:b/>
          <w:szCs w:val="24"/>
          <w:lang w:eastAsia="ru-RU" w:bidi="ru-RU"/>
        </w:rPr>
      </w:pPr>
      <w:r w:rsidRPr="008C185A">
        <w:rPr>
          <w:rFonts w:eastAsia="Arial"/>
          <w:b/>
          <w:szCs w:val="24"/>
          <w:lang w:eastAsia="ru-RU" w:bidi="ru-RU"/>
        </w:rPr>
        <w:t>Размеры окладов (должностных окладов) работников образования по профессиональным квалификационным группам, квалификационным уровням</w:t>
      </w:r>
    </w:p>
    <w:p w:rsidR="008C185A" w:rsidRDefault="008C185A" w:rsidP="008C185A">
      <w:pPr>
        <w:autoSpaceDE w:val="0"/>
        <w:jc w:val="center"/>
        <w:rPr>
          <w:rFonts w:eastAsia="Arial"/>
          <w:sz w:val="28"/>
          <w:szCs w:val="28"/>
          <w:lang w:eastAsia="ru-RU" w:bidi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2066"/>
      </w:tblGrid>
      <w:tr w:rsidR="008C185A" w:rsidRPr="002654DC" w:rsidTr="004163B3">
        <w:trPr>
          <w:cantSplit/>
          <w:trHeight w:val="480"/>
        </w:trPr>
        <w:tc>
          <w:tcPr>
            <w:tcW w:w="7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185A" w:rsidRPr="00F049D3" w:rsidRDefault="008C185A" w:rsidP="008C185A">
            <w:pPr>
              <w:autoSpaceDE w:val="0"/>
              <w:snapToGrid w:val="0"/>
              <w:rPr>
                <w:rFonts w:eastAsia="Arial"/>
                <w:i/>
                <w:szCs w:val="24"/>
                <w:lang w:eastAsia="ru-RU" w:bidi="ru-RU"/>
              </w:rPr>
            </w:pPr>
            <w:r w:rsidRPr="00F049D3">
              <w:rPr>
                <w:rFonts w:eastAsia="Arial"/>
                <w:i/>
                <w:szCs w:val="24"/>
                <w:lang w:eastAsia="ru-RU" w:bidi="ru-RU"/>
              </w:rPr>
              <w:t xml:space="preserve">Наименование профессионально-квалификационной группы, квалификационного уровня               </w:t>
            </w:r>
          </w:p>
        </w:tc>
        <w:tc>
          <w:tcPr>
            <w:tcW w:w="2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185A" w:rsidRPr="00F049D3" w:rsidRDefault="008C185A" w:rsidP="001D3F02">
            <w:pPr>
              <w:autoSpaceDE w:val="0"/>
              <w:snapToGrid w:val="0"/>
              <w:rPr>
                <w:rFonts w:eastAsia="Arial"/>
                <w:i/>
                <w:szCs w:val="24"/>
                <w:lang w:eastAsia="ru-RU" w:bidi="ru-RU"/>
              </w:rPr>
            </w:pPr>
            <w:r w:rsidRPr="00F049D3">
              <w:rPr>
                <w:rFonts w:eastAsia="Arial"/>
                <w:i/>
                <w:szCs w:val="24"/>
                <w:lang w:eastAsia="ru-RU" w:bidi="ru-RU"/>
              </w:rPr>
              <w:t>Размеры оклада</w:t>
            </w:r>
            <w:r w:rsidRPr="00F049D3">
              <w:rPr>
                <w:rFonts w:eastAsia="Arial"/>
                <w:i/>
                <w:szCs w:val="24"/>
                <w:lang w:eastAsia="ru-RU" w:bidi="ru-RU"/>
              </w:rPr>
              <w:br/>
              <w:t xml:space="preserve">(должностного </w:t>
            </w:r>
            <w:r w:rsidRPr="00F049D3">
              <w:rPr>
                <w:rFonts w:eastAsia="Arial"/>
                <w:i/>
                <w:szCs w:val="24"/>
                <w:lang w:eastAsia="ru-RU" w:bidi="ru-RU"/>
              </w:rPr>
              <w:br/>
              <w:t>оклада), рублей</w:t>
            </w:r>
          </w:p>
        </w:tc>
      </w:tr>
      <w:tr w:rsidR="008C185A" w:rsidRPr="002654DC" w:rsidTr="004163B3">
        <w:trPr>
          <w:cantSplit/>
          <w:trHeight w:val="480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8C185A" w:rsidRPr="00F049D3" w:rsidRDefault="008C185A" w:rsidP="001D3F02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F049D3">
              <w:rPr>
                <w:rFonts w:eastAsia="Arial"/>
                <w:szCs w:val="24"/>
                <w:lang w:eastAsia="ru-RU" w:bidi="ru-RU"/>
              </w:rPr>
              <w:t xml:space="preserve">Профессиональная квалификационная группа должностей  </w:t>
            </w:r>
            <w:r w:rsidRPr="00F049D3">
              <w:rPr>
                <w:rFonts w:eastAsia="Arial"/>
                <w:szCs w:val="24"/>
                <w:lang w:eastAsia="ru-RU" w:bidi="ru-RU"/>
              </w:rPr>
              <w:br/>
              <w:t xml:space="preserve">работников учебно-вспомогательного персонала первого </w:t>
            </w:r>
            <w:r w:rsidRPr="00F049D3">
              <w:rPr>
                <w:rFonts w:eastAsia="Arial"/>
                <w:szCs w:val="24"/>
                <w:lang w:eastAsia="ru-RU" w:bidi="ru-RU"/>
              </w:rPr>
              <w:br/>
              <w:t xml:space="preserve">уровня                                               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185A" w:rsidRPr="00F049D3" w:rsidRDefault="00B0281F" w:rsidP="001D3F02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5709</w:t>
            </w:r>
          </w:p>
        </w:tc>
      </w:tr>
      <w:tr w:rsidR="008C185A" w:rsidRPr="002654DC" w:rsidTr="004163B3">
        <w:trPr>
          <w:cantSplit/>
          <w:trHeight w:val="360"/>
        </w:trPr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185A" w:rsidRPr="00F049D3" w:rsidRDefault="008C185A" w:rsidP="001D3F02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F049D3">
              <w:rPr>
                <w:rFonts w:eastAsia="Arial"/>
                <w:szCs w:val="24"/>
                <w:lang w:eastAsia="ru-RU" w:bidi="ru-RU"/>
              </w:rPr>
              <w:t xml:space="preserve">Профессиональная квалификационная группа должностей работников       </w:t>
            </w:r>
            <w:r w:rsidRPr="00F049D3">
              <w:rPr>
                <w:rFonts w:eastAsia="Arial"/>
                <w:szCs w:val="24"/>
                <w:lang w:eastAsia="ru-RU" w:bidi="ru-RU"/>
              </w:rPr>
              <w:br/>
              <w:t xml:space="preserve">учебно-вспомогательного персонала второго уровня                     </w:t>
            </w:r>
          </w:p>
        </w:tc>
      </w:tr>
      <w:tr w:rsidR="008C185A" w:rsidRPr="002654DC" w:rsidTr="004163B3">
        <w:trPr>
          <w:cantSplit/>
          <w:trHeight w:val="240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8C185A" w:rsidRPr="00F049D3" w:rsidRDefault="008C185A" w:rsidP="001D3F02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F049D3">
              <w:rPr>
                <w:rFonts w:eastAsia="Arial"/>
                <w:szCs w:val="24"/>
                <w:lang w:eastAsia="ru-RU" w:bidi="ru-RU"/>
              </w:rPr>
              <w:t xml:space="preserve">1 квалификационный уровень                           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185A" w:rsidRPr="00F049D3" w:rsidRDefault="00B0281F" w:rsidP="001D3F02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6422</w:t>
            </w:r>
          </w:p>
        </w:tc>
      </w:tr>
      <w:tr w:rsidR="008C185A" w:rsidRPr="002654DC" w:rsidTr="004163B3">
        <w:trPr>
          <w:cantSplit/>
          <w:trHeight w:val="360"/>
        </w:trPr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185A" w:rsidRPr="00F049D3" w:rsidRDefault="008C185A" w:rsidP="001D3F02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F049D3">
              <w:rPr>
                <w:rFonts w:eastAsia="Arial"/>
                <w:szCs w:val="24"/>
                <w:lang w:eastAsia="ru-RU" w:bidi="ru-RU"/>
              </w:rPr>
              <w:t xml:space="preserve">Профессиональная квалификационная группа должностей педагогических   </w:t>
            </w:r>
            <w:r w:rsidRPr="00F049D3">
              <w:rPr>
                <w:rFonts w:eastAsia="Arial"/>
                <w:szCs w:val="24"/>
                <w:lang w:eastAsia="ru-RU" w:bidi="ru-RU"/>
              </w:rPr>
              <w:br/>
              <w:t xml:space="preserve">работников                                                           </w:t>
            </w:r>
          </w:p>
        </w:tc>
      </w:tr>
      <w:tr w:rsidR="008C185A" w:rsidRPr="002D7F91" w:rsidTr="004163B3">
        <w:trPr>
          <w:cantSplit/>
          <w:trHeight w:val="240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8C185A" w:rsidRPr="00F049D3" w:rsidRDefault="008C185A" w:rsidP="001D3F02">
            <w:pPr>
              <w:autoSpaceDE w:val="0"/>
              <w:snapToGrid w:val="0"/>
              <w:rPr>
                <w:rFonts w:eastAsia="Arial"/>
                <w:color w:val="FF0000"/>
                <w:szCs w:val="24"/>
                <w:lang w:eastAsia="ru-RU" w:bidi="ru-RU"/>
              </w:rPr>
            </w:pPr>
            <w:r w:rsidRPr="00F049D3">
              <w:rPr>
                <w:rFonts w:eastAsia="Arial"/>
                <w:szCs w:val="24"/>
                <w:lang w:eastAsia="ru-RU" w:bidi="ru-RU"/>
              </w:rPr>
              <w:t xml:space="preserve">1 квалификационный уровень: 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185A" w:rsidRPr="00F049D3" w:rsidRDefault="00B0281F" w:rsidP="001D3F02">
            <w:pPr>
              <w:autoSpaceDE w:val="0"/>
              <w:snapToGrid w:val="0"/>
              <w:jc w:val="center"/>
              <w:rPr>
                <w:rFonts w:eastAsia="Arial"/>
                <w:color w:val="FF0000"/>
                <w:szCs w:val="24"/>
                <w:lang w:eastAsia="ru-RU" w:bidi="ru-RU"/>
              </w:rPr>
            </w:pPr>
            <w:r w:rsidRPr="004149AF">
              <w:rPr>
                <w:rFonts w:eastAsia="Arial"/>
                <w:szCs w:val="24"/>
                <w:lang w:eastAsia="ru-RU" w:bidi="ru-RU"/>
              </w:rPr>
              <w:t>9039</w:t>
            </w:r>
          </w:p>
        </w:tc>
      </w:tr>
      <w:tr w:rsidR="008C185A" w:rsidRPr="002654DC" w:rsidTr="004163B3">
        <w:trPr>
          <w:cantSplit/>
          <w:trHeight w:val="240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8C185A" w:rsidRPr="00F049D3" w:rsidRDefault="008C185A" w:rsidP="001D3F02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F049D3">
              <w:rPr>
                <w:rFonts w:eastAsia="Arial"/>
                <w:szCs w:val="24"/>
                <w:lang w:eastAsia="ru-RU" w:bidi="ru-RU"/>
              </w:rPr>
              <w:t xml:space="preserve">2 квалификационный уровень:  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185A" w:rsidRPr="00F049D3" w:rsidRDefault="00B0281F" w:rsidP="001D3F02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9513</w:t>
            </w:r>
          </w:p>
        </w:tc>
      </w:tr>
      <w:tr w:rsidR="008C185A" w:rsidRPr="002654DC" w:rsidTr="004163B3">
        <w:trPr>
          <w:cantSplit/>
          <w:trHeight w:val="240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8C185A" w:rsidRPr="00F049D3" w:rsidRDefault="008C185A" w:rsidP="001D3F02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F049D3">
              <w:rPr>
                <w:rFonts w:eastAsia="Arial"/>
                <w:szCs w:val="24"/>
                <w:lang w:eastAsia="ru-RU" w:bidi="ru-RU"/>
              </w:rPr>
              <w:t xml:space="preserve">3 квалификационный уровень: 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185A" w:rsidRPr="00F049D3" w:rsidRDefault="00B0281F" w:rsidP="001D3F02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10466</w:t>
            </w:r>
          </w:p>
        </w:tc>
      </w:tr>
      <w:tr w:rsidR="008C185A" w:rsidRPr="002654DC" w:rsidTr="004163B3">
        <w:trPr>
          <w:cantSplit/>
          <w:trHeight w:val="240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8C185A" w:rsidRPr="00F049D3" w:rsidRDefault="008C185A" w:rsidP="001D3F02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F049D3">
              <w:rPr>
                <w:rFonts w:eastAsia="Arial"/>
                <w:szCs w:val="24"/>
                <w:lang w:eastAsia="ru-RU" w:bidi="ru-RU"/>
              </w:rPr>
              <w:t xml:space="preserve">4 квалификационный уровень:                        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185A" w:rsidRPr="00F049D3" w:rsidRDefault="00B0281F" w:rsidP="001D3F02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10704</w:t>
            </w:r>
          </w:p>
        </w:tc>
      </w:tr>
      <w:tr w:rsidR="008C185A" w:rsidRPr="002654DC" w:rsidTr="004163B3">
        <w:trPr>
          <w:cantSplit/>
          <w:trHeight w:val="360"/>
        </w:trPr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185A" w:rsidRPr="00F049D3" w:rsidRDefault="008C185A" w:rsidP="001D3F02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F049D3">
              <w:rPr>
                <w:rFonts w:eastAsia="Arial"/>
                <w:szCs w:val="24"/>
                <w:lang w:eastAsia="ru-RU" w:bidi="ru-RU"/>
              </w:rPr>
              <w:t xml:space="preserve">Профессиональная квалификационная группа должностей руководителей    </w:t>
            </w:r>
            <w:r w:rsidRPr="00F049D3">
              <w:rPr>
                <w:rFonts w:eastAsia="Arial"/>
                <w:szCs w:val="24"/>
                <w:lang w:eastAsia="ru-RU" w:bidi="ru-RU"/>
              </w:rPr>
              <w:br/>
              <w:t xml:space="preserve">структурных подразделений                                            </w:t>
            </w:r>
          </w:p>
        </w:tc>
      </w:tr>
      <w:tr w:rsidR="008C185A" w:rsidRPr="002654DC" w:rsidTr="004163B3">
        <w:trPr>
          <w:cantSplit/>
          <w:trHeight w:val="240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8C185A" w:rsidRPr="00F049D3" w:rsidRDefault="008C185A" w:rsidP="001D3F02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F049D3">
              <w:rPr>
                <w:rFonts w:eastAsia="Arial"/>
                <w:szCs w:val="24"/>
                <w:lang w:eastAsia="ru-RU" w:bidi="ru-RU"/>
              </w:rPr>
              <w:t xml:space="preserve">2 квалификационный уровень:                           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185A" w:rsidRPr="00F049D3" w:rsidRDefault="00B0281F" w:rsidP="001D3F02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10943</w:t>
            </w:r>
          </w:p>
        </w:tc>
      </w:tr>
    </w:tbl>
    <w:p w:rsidR="008C185A" w:rsidRPr="002654DC" w:rsidRDefault="008C185A" w:rsidP="008C185A">
      <w:pPr>
        <w:autoSpaceDE w:val="0"/>
        <w:rPr>
          <w:rFonts w:eastAsia="Arial"/>
          <w:sz w:val="28"/>
          <w:szCs w:val="28"/>
          <w:lang w:eastAsia="ru-RU" w:bidi="ru-RU"/>
        </w:rPr>
      </w:pPr>
    </w:p>
    <w:p w:rsidR="008C185A" w:rsidRPr="008C185A" w:rsidRDefault="008C185A" w:rsidP="008C185A">
      <w:pPr>
        <w:autoSpaceDE w:val="0"/>
        <w:jc w:val="both"/>
        <w:rPr>
          <w:rFonts w:eastAsia="Arial"/>
          <w:szCs w:val="24"/>
          <w:lang w:eastAsia="ru-RU" w:bidi="ru-RU"/>
        </w:rPr>
      </w:pPr>
      <w:r>
        <w:rPr>
          <w:rFonts w:eastAsia="Arial"/>
          <w:szCs w:val="24"/>
          <w:lang w:eastAsia="ru-RU" w:bidi="ru-RU"/>
        </w:rPr>
        <w:t xml:space="preserve">Примечание. </w:t>
      </w:r>
      <w:r w:rsidRPr="008C185A">
        <w:rPr>
          <w:rFonts w:eastAsia="Arial"/>
          <w:szCs w:val="24"/>
          <w:lang w:eastAsia="ru-RU" w:bidi="ru-RU"/>
        </w:rPr>
        <w:t>Профессиональные квалификационные группы должностей работников образования утверждены приказом Министерства здравоохранения и социального развития Российской Федерации от 5 мая 2008г. № 216н «Об утверждении профессиональных квалификационных групп должностей работников образования»</w:t>
      </w:r>
    </w:p>
    <w:p w:rsidR="00B0281F" w:rsidRDefault="008C185A" w:rsidP="00615A9C">
      <w:pPr>
        <w:rPr>
          <w:rFonts w:eastAsia="Arial"/>
          <w:szCs w:val="24"/>
          <w:lang w:eastAsia="ru-RU" w:bidi="ru-RU"/>
        </w:rPr>
      </w:pPr>
      <w:r w:rsidRPr="008C185A">
        <w:rPr>
          <w:rFonts w:eastAsia="Arial"/>
          <w:szCs w:val="24"/>
          <w:lang w:eastAsia="ru-RU" w:bidi="ru-RU"/>
        </w:rPr>
        <w:t>В оклады (должностные оклады) педагогических работников включен размер ежемесячной  денежной компенсации за обеспечение книгоиздательской продукцией и периодическими изданиями (100 рублей).</w:t>
      </w:r>
    </w:p>
    <w:p w:rsidR="00B0281F" w:rsidRDefault="00B0281F">
      <w:pPr>
        <w:widowControl/>
        <w:suppressAutoHyphens w:val="0"/>
        <w:spacing w:after="200" w:line="276" w:lineRule="auto"/>
        <w:rPr>
          <w:rFonts w:eastAsia="Arial"/>
          <w:szCs w:val="24"/>
          <w:lang w:eastAsia="ru-RU" w:bidi="ru-RU"/>
        </w:rPr>
      </w:pPr>
      <w:r>
        <w:rPr>
          <w:rFonts w:eastAsia="Arial"/>
          <w:szCs w:val="24"/>
          <w:lang w:eastAsia="ru-RU" w:bidi="ru-RU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9"/>
        <w:gridCol w:w="3278"/>
      </w:tblGrid>
      <w:tr w:rsidR="006C472F" w:rsidRPr="002654DC" w:rsidTr="00BD41A1">
        <w:tc>
          <w:tcPr>
            <w:tcW w:w="6089" w:type="dxa"/>
          </w:tcPr>
          <w:p w:rsidR="006C472F" w:rsidRPr="002654DC" w:rsidRDefault="006C472F" w:rsidP="00BD41A1">
            <w:pPr>
              <w:suppressLineNumbers/>
              <w:autoSpaceDE w:val="0"/>
              <w:snapToGrid w:val="0"/>
              <w:rPr>
                <w:rFonts w:eastAsia="font234"/>
                <w:szCs w:val="24"/>
                <w:lang w:eastAsia="ru-RU" w:bidi="ru-RU"/>
              </w:rPr>
            </w:pPr>
            <w:r w:rsidRPr="002654DC">
              <w:rPr>
                <w:rFonts w:eastAsia="Arial"/>
                <w:szCs w:val="24"/>
                <w:lang w:eastAsia="ru-RU" w:bidi="ru-RU"/>
              </w:rPr>
              <w:tab/>
            </w:r>
            <w:r w:rsidRPr="002654DC">
              <w:rPr>
                <w:rFonts w:eastAsia="Arial"/>
                <w:szCs w:val="24"/>
                <w:lang w:eastAsia="ru-RU" w:bidi="ru-RU"/>
              </w:rPr>
              <w:tab/>
            </w:r>
            <w:r w:rsidRPr="002654DC">
              <w:rPr>
                <w:rFonts w:eastAsia="Arial"/>
                <w:szCs w:val="24"/>
                <w:lang w:eastAsia="ru-RU" w:bidi="ru-RU"/>
              </w:rPr>
              <w:tab/>
            </w:r>
            <w:r w:rsidRPr="002654DC">
              <w:rPr>
                <w:rFonts w:eastAsia="Arial"/>
                <w:szCs w:val="24"/>
                <w:lang w:eastAsia="ru-RU" w:bidi="ru-RU"/>
              </w:rPr>
              <w:tab/>
            </w:r>
            <w:r w:rsidRPr="002654DC">
              <w:rPr>
                <w:rFonts w:eastAsia="Arial"/>
                <w:szCs w:val="24"/>
                <w:lang w:eastAsia="ru-RU" w:bidi="ru-RU"/>
              </w:rPr>
              <w:tab/>
            </w:r>
          </w:p>
        </w:tc>
        <w:tc>
          <w:tcPr>
            <w:tcW w:w="3278" w:type="dxa"/>
          </w:tcPr>
          <w:p w:rsidR="006C472F" w:rsidRPr="006C472F" w:rsidRDefault="006C472F" w:rsidP="00BD41A1">
            <w:pPr>
              <w:suppressLineNumbers/>
              <w:autoSpaceDE w:val="0"/>
              <w:snapToGrid w:val="0"/>
              <w:rPr>
                <w:rFonts w:eastAsia="font234"/>
                <w:sz w:val="22"/>
                <w:szCs w:val="22"/>
                <w:lang w:eastAsia="ru-RU" w:bidi="ru-RU"/>
              </w:rPr>
            </w:pPr>
            <w:r w:rsidRPr="006C472F">
              <w:rPr>
                <w:rFonts w:eastAsia="font234"/>
                <w:sz w:val="22"/>
                <w:szCs w:val="22"/>
                <w:lang w:eastAsia="ru-RU" w:bidi="ru-RU"/>
              </w:rPr>
              <w:t>Приложение № 4</w:t>
            </w:r>
          </w:p>
          <w:p w:rsidR="006C472F" w:rsidRPr="006C472F" w:rsidRDefault="006C472F" w:rsidP="00BD41A1">
            <w:pPr>
              <w:suppressLineNumbers/>
              <w:autoSpaceDE w:val="0"/>
              <w:rPr>
                <w:rFonts w:eastAsia="font234"/>
                <w:sz w:val="22"/>
                <w:szCs w:val="22"/>
                <w:lang w:eastAsia="ru-RU" w:bidi="ru-RU"/>
              </w:rPr>
            </w:pPr>
          </w:p>
          <w:p w:rsidR="006C472F" w:rsidRPr="006C472F" w:rsidRDefault="006C472F" w:rsidP="00BD41A1">
            <w:pPr>
              <w:suppressLineNumbers/>
              <w:autoSpaceDE w:val="0"/>
              <w:rPr>
                <w:rFonts w:eastAsia="font234"/>
                <w:sz w:val="22"/>
                <w:szCs w:val="22"/>
                <w:lang w:eastAsia="ru-RU" w:bidi="ru-RU"/>
              </w:rPr>
            </w:pPr>
          </w:p>
        </w:tc>
      </w:tr>
    </w:tbl>
    <w:p w:rsidR="006C472F" w:rsidRPr="002654DC" w:rsidRDefault="006C472F" w:rsidP="006C472F">
      <w:pPr>
        <w:autoSpaceDE w:val="0"/>
        <w:rPr>
          <w:rFonts w:eastAsia="font234"/>
          <w:szCs w:val="24"/>
          <w:lang w:eastAsia="ru-RU" w:bidi="ru-RU"/>
        </w:rPr>
      </w:pPr>
    </w:p>
    <w:p w:rsidR="006C472F" w:rsidRPr="006C472F" w:rsidRDefault="006C472F" w:rsidP="006C472F">
      <w:pPr>
        <w:autoSpaceDE w:val="0"/>
        <w:jc w:val="center"/>
        <w:rPr>
          <w:rFonts w:eastAsia="font234"/>
          <w:b/>
          <w:szCs w:val="24"/>
          <w:lang w:eastAsia="ru-RU" w:bidi="ru-RU"/>
        </w:rPr>
      </w:pPr>
      <w:r w:rsidRPr="006C472F">
        <w:rPr>
          <w:rFonts w:eastAsia="font234"/>
          <w:b/>
          <w:szCs w:val="24"/>
          <w:lang w:eastAsia="ru-RU" w:bidi="ru-RU"/>
        </w:rPr>
        <w:t>Размеры окладов (должностных окладов) работников культуры, искусства и кинематографии по профессиональным квалификационным группам</w:t>
      </w:r>
    </w:p>
    <w:p w:rsidR="006C472F" w:rsidRPr="002654DC" w:rsidRDefault="006C472F" w:rsidP="006C472F">
      <w:pPr>
        <w:autoSpaceDE w:val="0"/>
        <w:jc w:val="center"/>
        <w:rPr>
          <w:rFonts w:eastAsia="font234"/>
          <w:sz w:val="28"/>
          <w:szCs w:val="28"/>
          <w:lang w:eastAsia="ru-RU" w:bidi="ru-RU"/>
        </w:rPr>
      </w:pPr>
    </w:p>
    <w:p w:rsidR="006C472F" w:rsidRPr="002654DC" w:rsidRDefault="006C472F" w:rsidP="006C472F">
      <w:pPr>
        <w:autoSpaceDE w:val="0"/>
        <w:jc w:val="center"/>
        <w:rPr>
          <w:rFonts w:eastAsia="Arial"/>
          <w:sz w:val="28"/>
          <w:szCs w:val="28"/>
          <w:lang w:eastAsia="ru-RU" w:bidi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2066"/>
      </w:tblGrid>
      <w:tr w:rsidR="006C472F" w:rsidRPr="002654DC" w:rsidTr="004163B3">
        <w:trPr>
          <w:cantSplit/>
          <w:trHeight w:val="480"/>
        </w:trPr>
        <w:tc>
          <w:tcPr>
            <w:tcW w:w="7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472F" w:rsidRPr="006C472F" w:rsidRDefault="006C472F" w:rsidP="00BD41A1">
            <w:pPr>
              <w:autoSpaceDE w:val="0"/>
              <w:snapToGrid w:val="0"/>
              <w:rPr>
                <w:rFonts w:eastAsia="Arial"/>
                <w:i/>
                <w:szCs w:val="24"/>
                <w:lang w:eastAsia="ru-RU" w:bidi="ru-RU"/>
              </w:rPr>
            </w:pPr>
            <w:r w:rsidRPr="006C472F">
              <w:rPr>
                <w:rFonts w:eastAsia="Arial"/>
                <w:i/>
                <w:szCs w:val="24"/>
                <w:lang w:eastAsia="ru-RU" w:bidi="ru-RU"/>
              </w:rPr>
              <w:t>Наименование профессионально-квалифика</w:t>
            </w:r>
            <w:r>
              <w:rPr>
                <w:rFonts w:eastAsia="Arial"/>
                <w:i/>
                <w:szCs w:val="24"/>
                <w:lang w:eastAsia="ru-RU" w:bidi="ru-RU"/>
              </w:rPr>
              <w:t>ционной группы,</w:t>
            </w:r>
            <w:r>
              <w:rPr>
                <w:rFonts w:eastAsia="Arial"/>
                <w:i/>
                <w:szCs w:val="24"/>
                <w:lang w:eastAsia="ru-RU" w:bidi="ru-RU"/>
              </w:rPr>
              <w:br/>
              <w:t>квалификационного уровня</w:t>
            </w:r>
            <w:r w:rsidRPr="006C472F">
              <w:rPr>
                <w:rFonts w:eastAsia="Arial"/>
                <w:i/>
                <w:szCs w:val="24"/>
                <w:lang w:eastAsia="ru-RU" w:bidi="ru-RU"/>
              </w:rPr>
              <w:t xml:space="preserve">               </w:t>
            </w:r>
          </w:p>
        </w:tc>
        <w:tc>
          <w:tcPr>
            <w:tcW w:w="2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6C472F" w:rsidRDefault="006C472F" w:rsidP="00BD41A1">
            <w:pPr>
              <w:autoSpaceDE w:val="0"/>
              <w:snapToGrid w:val="0"/>
              <w:rPr>
                <w:rFonts w:eastAsia="Arial"/>
                <w:i/>
                <w:szCs w:val="24"/>
                <w:lang w:eastAsia="ru-RU" w:bidi="ru-RU"/>
              </w:rPr>
            </w:pPr>
            <w:r w:rsidRPr="006C472F">
              <w:rPr>
                <w:rFonts w:eastAsia="Arial"/>
                <w:i/>
                <w:szCs w:val="24"/>
                <w:lang w:eastAsia="ru-RU" w:bidi="ru-RU"/>
              </w:rPr>
              <w:t>Размеры оклада</w:t>
            </w:r>
            <w:r w:rsidRPr="006C472F">
              <w:rPr>
                <w:rFonts w:eastAsia="Arial"/>
                <w:i/>
                <w:szCs w:val="24"/>
                <w:lang w:eastAsia="ru-RU" w:bidi="ru-RU"/>
              </w:rPr>
              <w:br/>
              <w:t xml:space="preserve">(должностного </w:t>
            </w:r>
            <w:r w:rsidRPr="006C472F">
              <w:rPr>
                <w:rFonts w:eastAsia="Arial"/>
                <w:i/>
                <w:szCs w:val="24"/>
                <w:lang w:eastAsia="ru-RU" w:bidi="ru-RU"/>
              </w:rPr>
              <w:br/>
              <w:t>оклада), рублей</w:t>
            </w:r>
          </w:p>
        </w:tc>
      </w:tr>
      <w:tr w:rsidR="006C472F" w:rsidRPr="002654DC" w:rsidTr="004163B3">
        <w:trPr>
          <w:cantSplit/>
          <w:trHeight w:val="480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6C472F" w:rsidRPr="006C472F" w:rsidRDefault="006C472F" w:rsidP="00BD41A1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6C472F">
              <w:rPr>
                <w:rFonts w:eastAsia="Arial"/>
                <w:szCs w:val="24"/>
                <w:lang w:eastAsia="ru-RU" w:bidi="ru-RU"/>
              </w:rPr>
              <w:t xml:space="preserve">Профессиональная квалификационная группа "Должности  </w:t>
            </w:r>
            <w:r w:rsidRPr="006C472F">
              <w:rPr>
                <w:rFonts w:eastAsia="Arial"/>
                <w:szCs w:val="24"/>
                <w:lang w:eastAsia="ru-RU" w:bidi="ru-RU"/>
              </w:rPr>
              <w:br/>
              <w:t xml:space="preserve">работников культуры, искусства и кинематографии      </w:t>
            </w:r>
            <w:r w:rsidRPr="006C472F">
              <w:rPr>
                <w:rFonts w:eastAsia="Arial"/>
                <w:szCs w:val="24"/>
                <w:lang w:eastAsia="ru-RU" w:bidi="ru-RU"/>
              </w:rPr>
              <w:br/>
              <w:t xml:space="preserve">среднего </w:t>
            </w:r>
            <w:r>
              <w:rPr>
                <w:rFonts w:eastAsia="Arial"/>
                <w:szCs w:val="24"/>
                <w:lang w:eastAsia="ru-RU" w:bidi="ru-RU"/>
              </w:rPr>
              <w:t xml:space="preserve">звена": </w:t>
            </w:r>
            <w:r w:rsidRPr="00B0281F">
              <w:rPr>
                <w:rFonts w:eastAsia="Arial"/>
                <w:color w:val="FF0000"/>
                <w:szCs w:val="24"/>
                <w:lang w:eastAsia="ru-RU" w:bidi="ru-RU"/>
              </w:rPr>
              <w:t>культорганизатор</w:t>
            </w:r>
            <w:r w:rsidRPr="006C472F">
              <w:rPr>
                <w:rFonts w:eastAsia="Arial"/>
                <w:szCs w:val="24"/>
                <w:lang w:eastAsia="ru-RU" w:bidi="ru-RU"/>
              </w:rPr>
              <w:t xml:space="preserve">                                     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B0281F" w:rsidRDefault="00B0281F" w:rsidP="00BD41A1">
            <w:pPr>
              <w:autoSpaceDE w:val="0"/>
              <w:snapToGrid w:val="0"/>
              <w:jc w:val="center"/>
              <w:rPr>
                <w:rFonts w:eastAsia="Arial"/>
                <w:color w:val="FF0000"/>
                <w:szCs w:val="24"/>
                <w:lang w:eastAsia="ru-RU" w:bidi="ru-RU"/>
              </w:rPr>
            </w:pPr>
            <w:r w:rsidRPr="00B0281F">
              <w:rPr>
                <w:rFonts w:eastAsia="Arial"/>
                <w:color w:val="FF0000"/>
                <w:szCs w:val="24"/>
                <w:lang w:eastAsia="ru-RU" w:bidi="ru-RU"/>
              </w:rPr>
              <w:t>6422</w:t>
            </w:r>
          </w:p>
        </w:tc>
      </w:tr>
      <w:tr w:rsidR="006C472F" w:rsidRPr="002654DC" w:rsidTr="004163B3">
        <w:trPr>
          <w:cantSplit/>
          <w:trHeight w:val="480"/>
        </w:trPr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6C472F" w:rsidRPr="006C472F" w:rsidRDefault="006C472F" w:rsidP="00BD41A1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6C472F">
              <w:rPr>
                <w:rFonts w:eastAsia="Arial"/>
                <w:szCs w:val="24"/>
                <w:lang w:eastAsia="ru-RU" w:bidi="ru-RU"/>
              </w:rPr>
              <w:t xml:space="preserve">Профессиональная квалификационная группа "Должности  </w:t>
            </w:r>
            <w:r w:rsidRPr="006C472F">
              <w:rPr>
                <w:rFonts w:eastAsia="Arial"/>
                <w:szCs w:val="24"/>
                <w:lang w:eastAsia="ru-RU" w:bidi="ru-RU"/>
              </w:rPr>
              <w:br/>
              <w:t xml:space="preserve">работников культуры, искусства и кинематографии     </w:t>
            </w:r>
            <w:r w:rsidRPr="006C472F">
              <w:rPr>
                <w:rFonts w:eastAsia="Arial"/>
                <w:szCs w:val="24"/>
                <w:lang w:eastAsia="ru-RU" w:bidi="ru-RU"/>
              </w:rPr>
              <w:br/>
              <w:t xml:space="preserve">ведущего звена"                                 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6C472F" w:rsidRDefault="00B0281F" w:rsidP="00BD41A1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8325</w:t>
            </w:r>
          </w:p>
        </w:tc>
      </w:tr>
    </w:tbl>
    <w:p w:rsidR="006C472F" w:rsidRPr="002654DC" w:rsidRDefault="006C472F" w:rsidP="006C472F">
      <w:pPr>
        <w:autoSpaceDE w:val="0"/>
        <w:ind w:firstLine="540"/>
        <w:jc w:val="both"/>
        <w:rPr>
          <w:rFonts w:eastAsia="Arial"/>
          <w:sz w:val="20"/>
          <w:lang w:eastAsia="ru-RU" w:bidi="ru-RU"/>
        </w:rPr>
      </w:pPr>
    </w:p>
    <w:p w:rsidR="006C472F" w:rsidRPr="002654DC" w:rsidRDefault="006C472F" w:rsidP="006C472F">
      <w:pPr>
        <w:autoSpaceDE w:val="0"/>
        <w:rPr>
          <w:rFonts w:eastAsia="Arial"/>
          <w:sz w:val="20"/>
          <w:lang w:eastAsia="ru-RU" w:bidi="ru-RU"/>
        </w:rPr>
      </w:pPr>
    </w:p>
    <w:p w:rsidR="00B0281F" w:rsidRDefault="006C472F" w:rsidP="006C472F">
      <w:pPr>
        <w:autoSpaceDE w:val="0"/>
        <w:rPr>
          <w:rFonts w:eastAsia="font234"/>
          <w:szCs w:val="24"/>
          <w:lang w:eastAsia="ru-RU" w:bidi="ru-RU"/>
        </w:rPr>
      </w:pPr>
      <w:r w:rsidRPr="006C472F">
        <w:rPr>
          <w:rFonts w:eastAsia="Arial"/>
          <w:szCs w:val="24"/>
          <w:lang w:eastAsia="ru-RU" w:bidi="ru-RU"/>
        </w:rPr>
        <w:t>Приложение.</w:t>
      </w:r>
      <w:r>
        <w:rPr>
          <w:rFonts w:eastAsia="Arial"/>
          <w:sz w:val="20"/>
          <w:lang w:eastAsia="ru-RU" w:bidi="ru-RU"/>
        </w:rPr>
        <w:t xml:space="preserve"> </w:t>
      </w:r>
      <w:r w:rsidRPr="006C472F">
        <w:rPr>
          <w:rFonts w:eastAsia="font234"/>
          <w:szCs w:val="24"/>
          <w:lang w:eastAsia="ru-RU" w:bidi="ru-RU"/>
        </w:rPr>
        <w:t>Профессиональные квалификационные группы должностей работников культуры, искусства и кинематографии утверждены приказом Министерства здравоохранения и социального развития Российской Федерации от 31 августа 2007 г. № 570 «Об утверждении профессиональных квалификационных групп должностей работников культуры, искусства и кинематографии»</w:t>
      </w:r>
      <w:r w:rsidR="00B0281F" w:rsidRPr="002654DC">
        <w:rPr>
          <w:rFonts w:eastAsia="font234"/>
          <w:szCs w:val="24"/>
          <w:lang w:eastAsia="ru-RU" w:bidi="ru-RU"/>
        </w:rPr>
        <w:t xml:space="preserve"> </w:t>
      </w:r>
    </w:p>
    <w:p w:rsidR="00B0281F" w:rsidRDefault="00B0281F" w:rsidP="006C472F">
      <w:pPr>
        <w:autoSpaceDE w:val="0"/>
        <w:rPr>
          <w:rFonts w:eastAsia="font234"/>
          <w:szCs w:val="24"/>
          <w:lang w:eastAsia="ru-RU" w:bidi="ru-RU"/>
        </w:rPr>
      </w:pPr>
    </w:p>
    <w:p w:rsidR="00B0281F" w:rsidRDefault="00B0281F">
      <w:pPr>
        <w:widowControl/>
        <w:suppressAutoHyphens w:val="0"/>
        <w:spacing w:after="200" w:line="276" w:lineRule="auto"/>
        <w:rPr>
          <w:rFonts w:eastAsia="font234"/>
          <w:szCs w:val="24"/>
          <w:lang w:eastAsia="ru-RU" w:bidi="ru-RU"/>
        </w:rPr>
      </w:pPr>
      <w:r>
        <w:rPr>
          <w:rFonts w:eastAsia="font234"/>
          <w:szCs w:val="24"/>
          <w:lang w:eastAsia="ru-RU" w:bidi="ru-RU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84"/>
        <w:gridCol w:w="3383"/>
      </w:tblGrid>
      <w:tr w:rsidR="006C472F" w:rsidRPr="002654DC" w:rsidTr="00BD41A1">
        <w:tc>
          <w:tcPr>
            <w:tcW w:w="5984" w:type="dxa"/>
          </w:tcPr>
          <w:p w:rsidR="006C472F" w:rsidRDefault="006C472F" w:rsidP="00BD41A1">
            <w:pPr>
              <w:suppressLineNumbers/>
              <w:autoSpaceDE w:val="0"/>
              <w:snapToGrid w:val="0"/>
              <w:rPr>
                <w:rFonts w:eastAsia="font234"/>
                <w:szCs w:val="24"/>
                <w:lang w:eastAsia="ru-RU" w:bidi="ru-RU"/>
              </w:rPr>
            </w:pPr>
          </w:p>
          <w:p w:rsidR="00B0281F" w:rsidRPr="002654DC" w:rsidRDefault="00B0281F" w:rsidP="00BD41A1">
            <w:pPr>
              <w:suppressLineNumbers/>
              <w:autoSpaceDE w:val="0"/>
              <w:snapToGrid w:val="0"/>
              <w:rPr>
                <w:rFonts w:eastAsia="font234"/>
                <w:szCs w:val="24"/>
                <w:lang w:eastAsia="ru-RU" w:bidi="ru-RU"/>
              </w:rPr>
            </w:pPr>
          </w:p>
        </w:tc>
        <w:tc>
          <w:tcPr>
            <w:tcW w:w="3383" w:type="dxa"/>
          </w:tcPr>
          <w:p w:rsidR="00B0281F" w:rsidRPr="002654DC" w:rsidRDefault="00B0281F" w:rsidP="00B0281F">
            <w:pPr>
              <w:suppressLineNumbers/>
              <w:autoSpaceDE w:val="0"/>
              <w:snapToGrid w:val="0"/>
              <w:rPr>
                <w:rFonts w:eastAsia="font234"/>
                <w:szCs w:val="24"/>
                <w:lang w:eastAsia="ru-RU" w:bidi="ru-RU"/>
              </w:rPr>
            </w:pPr>
            <w:r w:rsidRPr="002654DC">
              <w:rPr>
                <w:rFonts w:eastAsia="font234"/>
                <w:szCs w:val="24"/>
                <w:lang w:eastAsia="ru-RU" w:bidi="ru-RU"/>
              </w:rPr>
              <w:t>Приложение № 5</w:t>
            </w:r>
          </w:p>
          <w:p w:rsidR="006C472F" w:rsidRDefault="006C472F" w:rsidP="00BD41A1">
            <w:pPr>
              <w:suppressLineNumbers/>
              <w:autoSpaceDE w:val="0"/>
              <w:snapToGrid w:val="0"/>
              <w:rPr>
                <w:rFonts w:eastAsia="font234"/>
                <w:szCs w:val="24"/>
                <w:lang w:eastAsia="ru-RU" w:bidi="ru-RU"/>
              </w:rPr>
            </w:pPr>
          </w:p>
          <w:p w:rsidR="00B0281F" w:rsidRPr="002654DC" w:rsidRDefault="00B0281F" w:rsidP="00BD41A1">
            <w:pPr>
              <w:suppressLineNumbers/>
              <w:autoSpaceDE w:val="0"/>
              <w:snapToGrid w:val="0"/>
              <w:rPr>
                <w:rFonts w:eastAsia="font234"/>
                <w:szCs w:val="24"/>
                <w:lang w:eastAsia="ru-RU" w:bidi="ru-RU"/>
              </w:rPr>
            </w:pPr>
          </w:p>
        </w:tc>
      </w:tr>
    </w:tbl>
    <w:p w:rsidR="006C472F" w:rsidRPr="006C472F" w:rsidRDefault="006C472F" w:rsidP="006C472F">
      <w:pPr>
        <w:autoSpaceDE w:val="0"/>
        <w:jc w:val="center"/>
        <w:rPr>
          <w:rFonts w:eastAsia="Arial"/>
          <w:b/>
          <w:szCs w:val="24"/>
          <w:lang w:eastAsia="ru-RU" w:bidi="ru-RU"/>
        </w:rPr>
      </w:pPr>
      <w:r w:rsidRPr="006C472F">
        <w:rPr>
          <w:rFonts w:eastAsia="Arial"/>
          <w:b/>
          <w:szCs w:val="24"/>
          <w:lang w:eastAsia="ru-RU" w:bidi="ru-RU"/>
        </w:rPr>
        <w:t>Размеры окладов общеотраслевых профессий рабочих по профессиональным квалификационным группам</w:t>
      </w:r>
    </w:p>
    <w:p w:rsidR="006C472F" w:rsidRPr="002654DC" w:rsidRDefault="006C472F" w:rsidP="006C472F">
      <w:pPr>
        <w:autoSpaceDE w:val="0"/>
        <w:jc w:val="center"/>
        <w:rPr>
          <w:rFonts w:eastAsia="Arial"/>
          <w:sz w:val="28"/>
          <w:szCs w:val="28"/>
          <w:lang w:eastAsia="ru-RU" w:bidi="ru-RU"/>
        </w:rPr>
      </w:pPr>
    </w:p>
    <w:p w:rsidR="006C472F" w:rsidRPr="002654DC" w:rsidRDefault="006C472F" w:rsidP="006C472F">
      <w:pPr>
        <w:autoSpaceDE w:val="0"/>
        <w:jc w:val="center"/>
        <w:rPr>
          <w:rFonts w:eastAsia="Arial"/>
          <w:sz w:val="28"/>
          <w:szCs w:val="28"/>
          <w:lang w:eastAsia="ru-RU" w:bidi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9"/>
        <w:gridCol w:w="2067"/>
      </w:tblGrid>
      <w:tr w:rsidR="006C472F" w:rsidRPr="002654DC" w:rsidTr="004163B3">
        <w:trPr>
          <w:cantSplit/>
          <w:trHeight w:val="360"/>
        </w:trPr>
        <w:tc>
          <w:tcPr>
            <w:tcW w:w="7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472F" w:rsidRPr="006C472F" w:rsidRDefault="006C472F" w:rsidP="006C472F">
            <w:pPr>
              <w:autoSpaceDE w:val="0"/>
              <w:snapToGrid w:val="0"/>
              <w:rPr>
                <w:rFonts w:eastAsia="Arial"/>
                <w:i/>
                <w:szCs w:val="24"/>
                <w:lang w:eastAsia="ru-RU" w:bidi="ru-RU"/>
              </w:rPr>
            </w:pPr>
            <w:r w:rsidRPr="006C472F">
              <w:rPr>
                <w:rFonts w:eastAsia="Arial"/>
                <w:i/>
                <w:szCs w:val="24"/>
                <w:lang w:eastAsia="ru-RU" w:bidi="ru-RU"/>
              </w:rPr>
              <w:t xml:space="preserve">Наименование профессионально-квалификационной группы, квалификационного уровня               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6C472F" w:rsidRDefault="006C472F" w:rsidP="00BD41A1">
            <w:pPr>
              <w:autoSpaceDE w:val="0"/>
              <w:snapToGrid w:val="0"/>
              <w:rPr>
                <w:rFonts w:eastAsia="Arial"/>
                <w:i/>
                <w:szCs w:val="24"/>
                <w:lang w:eastAsia="ru-RU" w:bidi="ru-RU"/>
              </w:rPr>
            </w:pPr>
            <w:r w:rsidRPr="006C472F">
              <w:rPr>
                <w:rFonts w:eastAsia="Arial"/>
                <w:i/>
                <w:szCs w:val="24"/>
                <w:lang w:eastAsia="ru-RU" w:bidi="ru-RU"/>
              </w:rPr>
              <w:t>Размер оклада (должностного оклада),</w:t>
            </w:r>
            <w:r w:rsidRPr="006C472F">
              <w:rPr>
                <w:rFonts w:eastAsia="Arial"/>
                <w:i/>
                <w:szCs w:val="24"/>
                <w:lang w:eastAsia="ru-RU" w:bidi="ru-RU"/>
              </w:rPr>
              <w:br/>
              <w:t xml:space="preserve">рублей    </w:t>
            </w:r>
          </w:p>
        </w:tc>
      </w:tr>
      <w:tr w:rsidR="006C472F" w:rsidRPr="002654DC" w:rsidTr="004163B3">
        <w:trPr>
          <w:cantSplit/>
          <w:trHeight w:val="360"/>
        </w:trPr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6C472F" w:rsidRDefault="006C472F" w:rsidP="00BD41A1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6C472F">
              <w:rPr>
                <w:rFonts w:eastAsia="Arial"/>
                <w:szCs w:val="24"/>
                <w:lang w:eastAsia="ru-RU" w:bidi="ru-RU"/>
              </w:rPr>
              <w:t xml:space="preserve">Профессиональная квалификационная группа "Общеотраслевые профессии   </w:t>
            </w:r>
            <w:r w:rsidRPr="006C472F">
              <w:rPr>
                <w:rFonts w:eastAsia="Arial"/>
                <w:szCs w:val="24"/>
                <w:lang w:eastAsia="ru-RU" w:bidi="ru-RU"/>
              </w:rPr>
              <w:br/>
              <w:t xml:space="preserve">рабочих первого уровня"                                              </w:t>
            </w:r>
          </w:p>
        </w:tc>
      </w:tr>
      <w:tr w:rsidR="006C472F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C472F" w:rsidRPr="006C472F" w:rsidRDefault="006C472F" w:rsidP="00D03BD6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6C472F">
              <w:rPr>
                <w:rFonts w:eastAsia="Arial"/>
                <w:szCs w:val="24"/>
                <w:lang w:eastAsia="ru-RU" w:bidi="ru-RU"/>
              </w:rPr>
              <w:t>1 квалификационный уровень</w:t>
            </w:r>
            <w:r w:rsidRPr="00D03BD6">
              <w:rPr>
                <w:rFonts w:eastAsia="Arial"/>
                <w:color w:val="FF0000"/>
                <w:szCs w:val="24"/>
                <w:lang w:eastAsia="ru-RU" w:bidi="ru-RU"/>
              </w:rPr>
              <w:t>:  кладовщик, сторож (вахтер), уборщик служебных помещений,  машинист по стирке и ремонту спецодежды,  мойщик посуды,  плотник, уборщик территории, слесарь-сантехник</w:t>
            </w:r>
            <w:r w:rsidR="00E00DF1">
              <w:rPr>
                <w:rFonts w:eastAsia="Arial"/>
                <w:color w:val="FF0000"/>
                <w:szCs w:val="24"/>
                <w:lang w:eastAsia="ru-RU" w:bidi="ru-RU"/>
              </w:rPr>
              <w:t>,</w:t>
            </w:r>
            <w:r w:rsidR="00E00DF1" w:rsidRPr="00D03BD6">
              <w:rPr>
                <w:rFonts w:eastAsia="Arial"/>
                <w:color w:val="FF0000"/>
                <w:szCs w:val="24"/>
                <w:lang w:eastAsia="ru-RU" w:bidi="ru-RU"/>
              </w:rPr>
              <w:t xml:space="preserve"> официант, электромонтер по ремонту и обслуживанию электрообо</w:t>
            </w:r>
            <w:r w:rsidR="00E00DF1">
              <w:rPr>
                <w:rFonts w:eastAsia="Arial"/>
                <w:color w:val="FF0000"/>
                <w:szCs w:val="24"/>
                <w:lang w:eastAsia="ru-RU" w:bidi="ru-RU"/>
              </w:rPr>
              <w:t>рудования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D03BD6" w:rsidRDefault="00D03BD6" w:rsidP="00BD41A1">
            <w:pPr>
              <w:autoSpaceDE w:val="0"/>
              <w:snapToGrid w:val="0"/>
              <w:jc w:val="center"/>
              <w:rPr>
                <w:rFonts w:eastAsia="Arial"/>
                <w:color w:val="FF0000"/>
                <w:szCs w:val="24"/>
                <w:lang w:eastAsia="ru-RU" w:bidi="ru-RU"/>
              </w:rPr>
            </w:pPr>
            <w:r>
              <w:rPr>
                <w:rFonts w:eastAsia="Arial"/>
                <w:color w:val="FF0000"/>
                <w:szCs w:val="24"/>
                <w:lang w:eastAsia="ru-RU" w:bidi="ru-RU"/>
              </w:rPr>
              <w:t>4757</w:t>
            </w:r>
          </w:p>
        </w:tc>
      </w:tr>
      <w:tr w:rsidR="006C472F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C472F" w:rsidRPr="006C472F" w:rsidRDefault="006C472F" w:rsidP="00BD41A1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6C472F">
              <w:rPr>
                <w:rFonts w:eastAsia="Arial"/>
                <w:szCs w:val="24"/>
                <w:lang w:eastAsia="ru-RU" w:bidi="ru-RU"/>
              </w:rPr>
              <w:t xml:space="preserve">2 квалификационный уровень                           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6C472F" w:rsidRDefault="00D03BD6" w:rsidP="00BD41A1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5472</w:t>
            </w:r>
          </w:p>
        </w:tc>
      </w:tr>
      <w:tr w:rsidR="006C472F" w:rsidRPr="002654DC" w:rsidTr="004163B3">
        <w:trPr>
          <w:cantSplit/>
          <w:trHeight w:val="360"/>
        </w:trPr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6C472F" w:rsidRDefault="006C472F" w:rsidP="00BD41A1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6C472F">
              <w:rPr>
                <w:rFonts w:eastAsia="Arial"/>
                <w:szCs w:val="24"/>
                <w:lang w:eastAsia="ru-RU" w:bidi="ru-RU"/>
              </w:rPr>
              <w:t xml:space="preserve">Профессиональная квалификационная группа "Общеотраслевые профессии   </w:t>
            </w:r>
            <w:r w:rsidRPr="006C472F">
              <w:rPr>
                <w:rFonts w:eastAsia="Arial"/>
                <w:szCs w:val="24"/>
                <w:lang w:eastAsia="ru-RU" w:bidi="ru-RU"/>
              </w:rPr>
              <w:br/>
              <w:t xml:space="preserve">рабочих второго уровня"                                              </w:t>
            </w:r>
          </w:p>
        </w:tc>
      </w:tr>
      <w:tr w:rsidR="006C472F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C472F" w:rsidRPr="006C472F" w:rsidRDefault="004149AF" w:rsidP="00E00DF1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1 квалификационный уровень</w:t>
            </w:r>
            <w:r w:rsidR="006C472F" w:rsidRPr="006C472F">
              <w:rPr>
                <w:rFonts w:eastAsia="Arial"/>
                <w:szCs w:val="24"/>
                <w:lang w:eastAsia="ru-RU" w:bidi="ru-RU"/>
              </w:rPr>
              <w:t xml:space="preserve">: </w:t>
            </w:r>
            <w:r w:rsidR="006C472F" w:rsidRPr="00D03BD6">
              <w:rPr>
                <w:rFonts w:eastAsia="Arial"/>
                <w:color w:val="FF0000"/>
                <w:szCs w:val="24"/>
                <w:lang w:eastAsia="ru-RU" w:bidi="ru-RU"/>
              </w:rPr>
              <w:t xml:space="preserve">водитель </w:t>
            </w:r>
            <w:r w:rsidR="00E00DF1">
              <w:rPr>
                <w:rFonts w:eastAsia="Arial"/>
                <w:color w:val="FF0000"/>
                <w:szCs w:val="24"/>
                <w:lang w:eastAsia="ru-RU" w:bidi="ru-RU"/>
              </w:rPr>
              <w:t>автомобиля</w:t>
            </w:r>
            <w:r w:rsidR="006C472F" w:rsidRPr="00D03BD6">
              <w:rPr>
                <w:rFonts w:eastAsia="Arial"/>
                <w:color w:val="FF0000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D03BD6" w:rsidRDefault="00D03BD6" w:rsidP="00BD41A1">
            <w:pPr>
              <w:autoSpaceDE w:val="0"/>
              <w:snapToGrid w:val="0"/>
              <w:jc w:val="center"/>
              <w:rPr>
                <w:rFonts w:eastAsia="Arial"/>
                <w:color w:val="FF0000"/>
                <w:szCs w:val="24"/>
                <w:lang w:eastAsia="ru-RU" w:bidi="ru-RU"/>
              </w:rPr>
            </w:pPr>
            <w:r w:rsidRPr="00D03BD6">
              <w:rPr>
                <w:rFonts w:eastAsia="Arial"/>
                <w:color w:val="FF0000"/>
                <w:szCs w:val="24"/>
                <w:lang w:eastAsia="ru-RU" w:bidi="ru-RU"/>
              </w:rPr>
              <w:t>5948</w:t>
            </w:r>
          </w:p>
        </w:tc>
      </w:tr>
      <w:tr w:rsidR="006C472F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C472F" w:rsidRPr="006C472F" w:rsidRDefault="006C472F" w:rsidP="00BD41A1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6C472F">
              <w:rPr>
                <w:rFonts w:eastAsia="Arial"/>
                <w:szCs w:val="24"/>
                <w:lang w:eastAsia="ru-RU" w:bidi="ru-RU"/>
              </w:rPr>
              <w:t xml:space="preserve">2 квалификационный уровень: 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6C472F" w:rsidRDefault="00D03BD6" w:rsidP="00BD41A1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6422</w:t>
            </w:r>
          </w:p>
        </w:tc>
      </w:tr>
      <w:tr w:rsidR="006C472F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C472F" w:rsidRPr="006C472F" w:rsidRDefault="006C472F" w:rsidP="00BD41A1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6C472F">
              <w:rPr>
                <w:rFonts w:eastAsia="Arial"/>
                <w:szCs w:val="24"/>
                <w:lang w:eastAsia="ru-RU" w:bidi="ru-RU"/>
              </w:rPr>
              <w:t xml:space="preserve">3 квалификационный уровень: 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6C472F" w:rsidRDefault="00D03BD6" w:rsidP="00BD41A1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7136</w:t>
            </w:r>
          </w:p>
        </w:tc>
      </w:tr>
      <w:tr w:rsidR="006C472F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C472F" w:rsidRPr="006C472F" w:rsidRDefault="006C472F" w:rsidP="00BD41A1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6C472F">
              <w:rPr>
                <w:rFonts w:eastAsia="Arial"/>
                <w:szCs w:val="24"/>
                <w:lang w:eastAsia="ru-RU" w:bidi="ru-RU"/>
              </w:rPr>
              <w:t xml:space="preserve">4 квалификационный уровень: 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6C472F" w:rsidRDefault="00D03BD6" w:rsidP="00BD41A1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7613</w:t>
            </w:r>
          </w:p>
        </w:tc>
      </w:tr>
    </w:tbl>
    <w:p w:rsidR="006C472F" w:rsidRPr="002654DC" w:rsidRDefault="006C472F" w:rsidP="006C472F">
      <w:pPr>
        <w:autoSpaceDE w:val="0"/>
        <w:jc w:val="both"/>
        <w:rPr>
          <w:rFonts w:eastAsia="font234"/>
          <w:sz w:val="28"/>
          <w:szCs w:val="28"/>
          <w:lang w:eastAsia="ru-RU" w:bidi="ru-RU"/>
        </w:rPr>
      </w:pPr>
      <w:r w:rsidRPr="002654DC">
        <w:rPr>
          <w:rFonts w:eastAsia="font234"/>
          <w:sz w:val="28"/>
          <w:szCs w:val="28"/>
          <w:lang w:eastAsia="ru-RU" w:bidi="ru-RU"/>
        </w:rPr>
        <w:tab/>
      </w:r>
      <w:r w:rsidRPr="002654DC">
        <w:rPr>
          <w:rFonts w:eastAsia="font234"/>
          <w:sz w:val="28"/>
          <w:szCs w:val="28"/>
          <w:lang w:eastAsia="ru-RU" w:bidi="ru-RU"/>
        </w:rPr>
        <w:tab/>
      </w:r>
      <w:r w:rsidRPr="002654DC">
        <w:rPr>
          <w:rFonts w:eastAsia="font234"/>
          <w:sz w:val="28"/>
          <w:szCs w:val="28"/>
          <w:lang w:eastAsia="ru-RU" w:bidi="ru-RU"/>
        </w:rPr>
        <w:tab/>
      </w:r>
      <w:r w:rsidRPr="002654DC">
        <w:rPr>
          <w:rFonts w:eastAsia="font234"/>
          <w:sz w:val="28"/>
          <w:szCs w:val="28"/>
          <w:lang w:eastAsia="ru-RU" w:bidi="ru-RU"/>
        </w:rPr>
        <w:tab/>
      </w:r>
      <w:r w:rsidRPr="002654DC">
        <w:rPr>
          <w:rFonts w:eastAsia="font234"/>
          <w:sz w:val="28"/>
          <w:szCs w:val="28"/>
          <w:lang w:eastAsia="ru-RU" w:bidi="ru-RU"/>
        </w:rPr>
        <w:tab/>
      </w:r>
      <w:r w:rsidRPr="002654DC">
        <w:rPr>
          <w:rFonts w:eastAsia="font234"/>
          <w:sz w:val="28"/>
          <w:szCs w:val="28"/>
          <w:lang w:eastAsia="ru-RU" w:bidi="ru-RU"/>
        </w:rPr>
        <w:tab/>
      </w:r>
      <w:r w:rsidRPr="002654DC">
        <w:rPr>
          <w:rFonts w:eastAsia="font234"/>
          <w:sz w:val="28"/>
          <w:szCs w:val="28"/>
          <w:lang w:eastAsia="ru-RU" w:bidi="ru-RU"/>
        </w:rPr>
        <w:tab/>
      </w:r>
      <w:r w:rsidRPr="002654DC">
        <w:rPr>
          <w:rFonts w:eastAsia="font234"/>
          <w:sz w:val="28"/>
          <w:szCs w:val="28"/>
          <w:lang w:eastAsia="ru-RU" w:bidi="ru-RU"/>
        </w:rPr>
        <w:tab/>
      </w:r>
      <w:r w:rsidRPr="002654DC">
        <w:rPr>
          <w:rFonts w:eastAsia="font234"/>
          <w:sz w:val="28"/>
          <w:szCs w:val="28"/>
          <w:lang w:eastAsia="ru-RU" w:bidi="ru-RU"/>
        </w:rPr>
        <w:tab/>
      </w:r>
    </w:p>
    <w:p w:rsidR="00D03BD6" w:rsidRDefault="006C472F" w:rsidP="006C472F">
      <w:pPr>
        <w:autoSpaceDE w:val="0"/>
        <w:jc w:val="both"/>
        <w:rPr>
          <w:rFonts w:eastAsia="Arial"/>
          <w:szCs w:val="24"/>
          <w:lang w:eastAsia="ru-RU" w:bidi="ru-RU"/>
        </w:rPr>
      </w:pPr>
      <w:r w:rsidRPr="006C472F">
        <w:rPr>
          <w:rFonts w:eastAsia="Arial"/>
          <w:szCs w:val="24"/>
          <w:lang w:eastAsia="ru-RU" w:bidi="ru-RU"/>
        </w:rPr>
        <w:t>Приложение. Профессиональные квалификационные группы общеотраслевых профессий рабочих утверждены приказом Министерства здравоохранения и социального развития Российской Федерации от 29 мая 2008 г.№ 248н «Об утверждении профессиональных квалификационных групп общеотраслевых профессий рабочих»</w:t>
      </w:r>
    </w:p>
    <w:p w:rsidR="00D03BD6" w:rsidRDefault="00D03BD6">
      <w:pPr>
        <w:widowControl/>
        <w:suppressAutoHyphens w:val="0"/>
        <w:spacing w:after="200" w:line="276" w:lineRule="auto"/>
        <w:rPr>
          <w:rFonts w:eastAsia="Arial"/>
          <w:szCs w:val="24"/>
          <w:lang w:eastAsia="ru-RU" w:bidi="ru-RU"/>
        </w:rPr>
      </w:pPr>
      <w:r>
        <w:rPr>
          <w:rFonts w:eastAsia="Arial"/>
          <w:szCs w:val="24"/>
          <w:lang w:eastAsia="ru-RU" w:bidi="ru-RU"/>
        </w:rPr>
        <w:br w:type="page"/>
      </w:r>
    </w:p>
    <w:p w:rsidR="006C472F" w:rsidRPr="002654DC" w:rsidRDefault="006C472F" w:rsidP="006573E0">
      <w:pPr>
        <w:autoSpaceDE w:val="0"/>
        <w:ind w:left="5529" w:firstLine="708"/>
        <w:jc w:val="both"/>
        <w:rPr>
          <w:rFonts w:eastAsia="Arial"/>
          <w:szCs w:val="24"/>
          <w:lang w:eastAsia="ru-RU" w:bidi="ru-RU"/>
        </w:rPr>
      </w:pPr>
      <w:r w:rsidRPr="002654DC">
        <w:rPr>
          <w:rFonts w:eastAsia="Arial"/>
          <w:szCs w:val="24"/>
          <w:lang w:eastAsia="ru-RU" w:bidi="ru-RU"/>
        </w:rPr>
        <w:t>Приложение № 6</w:t>
      </w:r>
    </w:p>
    <w:p w:rsidR="006C472F" w:rsidRPr="002654DC" w:rsidRDefault="006C472F" w:rsidP="006C472F">
      <w:pPr>
        <w:autoSpaceDE w:val="0"/>
        <w:ind w:left="5664" w:firstLine="708"/>
        <w:jc w:val="both"/>
        <w:rPr>
          <w:rFonts w:eastAsia="Arial"/>
          <w:szCs w:val="24"/>
          <w:lang w:eastAsia="ru-RU" w:bidi="ru-RU"/>
        </w:rPr>
      </w:pPr>
    </w:p>
    <w:p w:rsidR="006C472F" w:rsidRDefault="006C472F" w:rsidP="006C472F">
      <w:pPr>
        <w:autoSpaceDE w:val="0"/>
        <w:jc w:val="center"/>
        <w:rPr>
          <w:rFonts w:eastAsia="Arial"/>
          <w:sz w:val="28"/>
          <w:szCs w:val="28"/>
          <w:lang w:eastAsia="ru-RU" w:bidi="ru-RU"/>
        </w:rPr>
      </w:pPr>
    </w:p>
    <w:p w:rsidR="00BC178B" w:rsidRDefault="00BC178B" w:rsidP="006C472F">
      <w:pPr>
        <w:autoSpaceDE w:val="0"/>
        <w:jc w:val="center"/>
        <w:rPr>
          <w:rFonts w:eastAsia="Arial"/>
          <w:sz w:val="28"/>
          <w:szCs w:val="28"/>
          <w:lang w:eastAsia="ru-RU" w:bidi="ru-RU"/>
        </w:rPr>
      </w:pPr>
    </w:p>
    <w:p w:rsidR="00BC178B" w:rsidRPr="00BC178B" w:rsidRDefault="00BC178B" w:rsidP="00BC178B">
      <w:pPr>
        <w:autoSpaceDE w:val="0"/>
        <w:jc w:val="center"/>
        <w:rPr>
          <w:rFonts w:eastAsia="Arial"/>
          <w:b/>
          <w:szCs w:val="24"/>
          <w:lang w:eastAsia="ru-RU" w:bidi="ru-RU"/>
        </w:rPr>
      </w:pPr>
      <w:r w:rsidRPr="00BC178B">
        <w:rPr>
          <w:rFonts w:eastAsia="Arial"/>
          <w:b/>
          <w:szCs w:val="24"/>
          <w:lang w:eastAsia="ru-RU" w:bidi="ru-RU"/>
        </w:rPr>
        <w:t>Размеры должностных окладов работников, работающих на общеотраслевых должностей руководителей, специалистов и служащих, по профессиональным квалификационным группам</w:t>
      </w:r>
    </w:p>
    <w:p w:rsidR="006C472F" w:rsidRPr="002654DC" w:rsidRDefault="006C472F" w:rsidP="006C472F">
      <w:pPr>
        <w:autoSpaceDE w:val="0"/>
        <w:jc w:val="center"/>
        <w:rPr>
          <w:rFonts w:eastAsia="Arial"/>
          <w:sz w:val="28"/>
          <w:szCs w:val="28"/>
          <w:lang w:eastAsia="ru-RU" w:bidi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9"/>
        <w:gridCol w:w="2067"/>
      </w:tblGrid>
      <w:tr w:rsidR="006C472F" w:rsidRPr="002654DC" w:rsidTr="004163B3">
        <w:trPr>
          <w:cantSplit/>
          <w:trHeight w:val="480"/>
        </w:trPr>
        <w:tc>
          <w:tcPr>
            <w:tcW w:w="7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472F" w:rsidRPr="009B172F" w:rsidRDefault="006C472F" w:rsidP="00BD41A1">
            <w:pPr>
              <w:autoSpaceDE w:val="0"/>
              <w:snapToGrid w:val="0"/>
              <w:rPr>
                <w:rFonts w:eastAsia="Arial"/>
                <w:i/>
                <w:szCs w:val="24"/>
                <w:lang w:eastAsia="ru-RU" w:bidi="ru-RU"/>
              </w:rPr>
            </w:pPr>
            <w:r w:rsidRPr="009B172F">
              <w:rPr>
                <w:rFonts w:eastAsia="Arial"/>
                <w:i/>
                <w:szCs w:val="24"/>
                <w:lang w:eastAsia="ru-RU" w:bidi="ru-RU"/>
              </w:rPr>
              <w:t xml:space="preserve">Наименование профессионально-квалификационной </w:t>
            </w:r>
            <w:r w:rsidR="00A37137" w:rsidRPr="009B172F">
              <w:rPr>
                <w:rFonts w:eastAsia="Arial"/>
                <w:i/>
                <w:szCs w:val="24"/>
                <w:lang w:eastAsia="ru-RU" w:bidi="ru-RU"/>
              </w:rPr>
              <w:t>группы,</w:t>
            </w:r>
            <w:r w:rsidR="00A37137" w:rsidRPr="009B172F">
              <w:rPr>
                <w:rFonts w:eastAsia="Arial"/>
                <w:i/>
                <w:szCs w:val="24"/>
                <w:lang w:eastAsia="ru-RU" w:bidi="ru-RU"/>
              </w:rPr>
              <w:br/>
              <w:t>квалификационного уровня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9B172F" w:rsidRDefault="006C472F" w:rsidP="00BD41A1">
            <w:pPr>
              <w:autoSpaceDE w:val="0"/>
              <w:snapToGrid w:val="0"/>
              <w:rPr>
                <w:rFonts w:eastAsia="Arial"/>
                <w:i/>
                <w:szCs w:val="24"/>
                <w:lang w:eastAsia="ru-RU" w:bidi="ru-RU"/>
              </w:rPr>
            </w:pPr>
            <w:r w:rsidRPr="009B172F">
              <w:rPr>
                <w:rFonts w:eastAsia="Arial"/>
                <w:i/>
                <w:szCs w:val="24"/>
                <w:lang w:eastAsia="ru-RU" w:bidi="ru-RU"/>
              </w:rPr>
              <w:t xml:space="preserve">Размеры </w:t>
            </w:r>
            <w:r w:rsidR="009B172F">
              <w:rPr>
                <w:rFonts w:eastAsia="Arial"/>
                <w:i/>
                <w:szCs w:val="24"/>
                <w:lang w:eastAsia="ru-RU" w:bidi="ru-RU"/>
              </w:rPr>
              <w:t>оклада</w:t>
            </w:r>
            <w:r w:rsidRPr="009B172F">
              <w:rPr>
                <w:rFonts w:eastAsia="Arial"/>
                <w:i/>
                <w:szCs w:val="24"/>
                <w:lang w:eastAsia="ru-RU" w:bidi="ru-RU"/>
              </w:rPr>
              <w:t xml:space="preserve">   </w:t>
            </w:r>
            <w:r w:rsidRPr="009B172F">
              <w:rPr>
                <w:rFonts w:eastAsia="Arial"/>
                <w:i/>
                <w:szCs w:val="24"/>
                <w:lang w:eastAsia="ru-RU" w:bidi="ru-RU"/>
              </w:rPr>
              <w:br/>
            </w:r>
            <w:r w:rsidR="009B172F">
              <w:rPr>
                <w:rFonts w:eastAsia="Arial"/>
                <w:i/>
                <w:szCs w:val="24"/>
                <w:lang w:eastAsia="ru-RU" w:bidi="ru-RU"/>
              </w:rPr>
              <w:t>(</w:t>
            </w:r>
            <w:r w:rsidRPr="009B172F">
              <w:rPr>
                <w:rFonts w:eastAsia="Arial"/>
                <w:i/>
                <w:szCs w:val="24"/>
                <w:lang w:eastAsia="ru-RU" w:bidi="ru-RU"/>
              </w:rPr>
              <w:t xml:space="preserve">должностного </w:t>
            </w:r>
            <w:r w:rsidRPr="009B172F">
              <w:rPr>
                <w:rFonts w:eastAsia="Arial"/>
                <w:i/>
                <w:szCs w:val="24"/>
                <w:lang w:eastAsia="ru-RU" w:bidi="ru-RU"/>
              </w:rPr>
              <w:br/>
              <w:t>оклада</w:t>
            </w:r>
            <w:r w:rsidR="009B172F">
              <w:rPr>
                <w:rFonts w:eastAsia="Arial"/>
                <w:i/>
                <w:szCs w:val="24"/>
                <w:lang w:eastAsia="ru-RU" w:bidi="ru-RU"/>
              </w:rPr>
              <w:t>)</w:t>
            </w:r>
            <w:r w:rsidRPr="009B172F">
              <w:rPr>
                <w:rFonts w:eastAsia="Arial"/>
                <w:i/>
                <w:szCs w:val="24"/>
                <w:lang w:eastAsia="ru-RU" w:bidi="ru-RU"/>
              </w:rPr>
              <w:t>, рублей</w:t>
            </w:r>
          </w:p>
        </w:tc>
      </w:tr>
      <w:tr w:rsidR="006C472F" w:rsidRPr="002654DC" w:rsidTr="004163B3">
        <w:trPr>
          <w:cantSplit/>
          <w:trHeight w:val="360"/>
        </w:trPr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A37137" w:rsidRDefault="006C472F" w:rsidP="00D03BD6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A37137">
              <w:rPr>
                <w:rFonts w:eastAsia="Arial"/>
                <w:szCs w:val="24"/>
                <w:lang w:eastAsia="ru-RU" w:bidi="ru-RU"/>
              </w:rPr>
              <w:t xml:space="preserve">Профессиональная квалификационная группа "Общеотраслевые должности   </w:t>
            </w:r>
            <w:r w:rsidRPr="00A37137">
              <w:rPr>
                <w:rFonts w:eastAsia="Arial"/>
                <w:szCs w:val="24"/>
                <w:lang w:eastAsia="ru-RU" w:bidi="ru-RU"/>
              </w:rPr>
              <w:br/>
              <w:t>служащих первого уровня"</w:t>
            </w:r>
          </w:p>
        </w:tc>
      </w:tr>
      <w:tr w:rsidR="006C472F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C472F" w:rsidRPr="00A37137" w:rsidRDefault="006C472F" w:rsidP="00D03BD6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A37137">
              <w:rPr>
                <w:rFonts w:eastAsia="Arial"/>
                <w:szCs w:val="24"/>
                <w:lang w:eastAsia="ru-RU" w:bidi="ru-RU"/>
              </w:rPr>
              <w:t>1 квалификационный уровень</w:t>
            </w:r>
            <w:r w:rsidRPr="00D03BD6">
              <w:rPr>
                <w:rFonts w:eastAsia="Arial"/>
                <w:color w:val="FF0000"/>
                <w:szCs w:val="24"/>
                <w:lang w:eastAsia="ru-RU" w:bidi="ru-RU"/>
              </w:rPr>
              <w:t>: делопроизводитель, кассир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D03BD6" w:rsidRDefault="00D03BD6" w:rsidP="00BD41A1">
            <w:pPr>
              <w:autoSpaceDE w:val="0"/>
              <w:snapToGrid w:val="0"/>
              <w:jc w:val="center"/>
              <w:rPr>
                <w:rFonts w:eastAsia="Arial"/>
                <w:color w:val="FF0000"/>
                <w:szCs w:val="24"/>
                <w:lang w:eastAsia="ru-RU" w:bidi="ru-RU"/>
              </w:rPr>
            </w:pPr>
            <w:r>
              <w:rPr>
                <w:rFonts w:eastAsia="Arial"/>
                <w:color w:val="FF0000"/>
                <w:szCs w:val="24"/>
                <w:lang w:eastAsia="ru-RU" w:bidi="ru-RU"/>
              </w:rPr>
              <w:t>5234</w:t>
            </w:r>
          </w:p>
        </w:tc>
      </w:tr>
      <w:tr w:rsidR="006C472F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C472F" w:rsidRPr="00A37137" w:rsidRDefault="006C472F" w:rsidP="00D03BD6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A37137">
              <w:rPr>
                <w:rFonts w:eastAsia="Arial"/>
                <w:szCs w:val="24"/>
                <w:lang w:eastAsia="ru-RU" w:bidi="ru-RU"/>
              </w:rPr>
              <w:t>2 квалификационный уровень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A37137" w:rsidRDefault="00D03BD6" w:rsidP="00BD41A1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5472</w:t>
            </w:r>
          </w:p>
        </w:tc>
      </w:tr>
      <w:tr w:rsidR="006C472F" w:rsidRPr="002654DC" w:rsidTr="004163B3">
        <w:trPr>
          <w:cantSplit/>
          <w:trHeight w:val="360"/>
        </w:trPr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A37137" w:rsidRDefault="006C472F" w:rsidP="00D03BD6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A37137">
              <w:rPr>
                <w:rFonts w:eastAsia="Arial"/>
                <w:szCs w:val="24"/>
                <w:lang w:eastAsia="ru-RU" w:bidi="ru-RU"/>
              </w:rPr>
              <w:t xml:space="preserve">Профессиональная квалификационная группа "Общеотраслевые должности   </w:t>
            </w:r>
            <w:r w:rsidRPr="00A37137">
              <w:rPr>
                <w:rFonts w:eastAsia="Arial"/>
                <w:szCs w:val="24"/>
                <w:lang w:eastAsia="ru-RU" w:bidi="ru-RU"/>
              </w:rPr>
              <w:br/>
              <w:t>служащих второго уровня"</w:t>
            </w:r>
          </w:p>
        </w:tc>
      </w:tr>
      <w:tr w:rsidR="006C472F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C472F" w:rsidRPr="00A37137" w:rsidRDefault="006C472F" w:rsidP="00BD41A1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A37137">
              <w:rPr>
                <w:rFonts w:eastAsia="Arial"/>
                <w:szCs w:val="24"/>
                <w:lang w:eastAsia="ru-RU" w:bidi="ru-RU"/>
              </w:rPr>
              <w:t>1 квалификационный уровень: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A37137" w:rsidRDefault="00D03BD6" w:rsidP="00BD41A1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5948</w:t>
            </w:r>
          </w:p>
        </w:tc>
      </w:tr>
      <w:tr w:rsidR="006C472F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C472F" w:rsidRPr="00A37137" w:rsidRDefault="006C472F" w:rsidP="00BD41A1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A37137">
              <w:rPr>
                <w:rFonts w:eastAsia="Arial"/>
                <w:szCs w:val="24"/>
                <w:lang w:eastAsia="ru-RU" w:bidi="ru-RU"/>
              </w:rPr>
              <w:t>2 квалификационный уровень</w:t>
            </w:r>
            <w:r w:rsidRPr="00D03BD6">
              <w:rPr>
                <w:rFonts w:eastAsia="Arial"/>
                <w:color w:val="FF0000"/>
                <w:szCs w:val="24"/>
                <w:lang w:eastAsia="ru-RU" w:bidi="ru-RU"/>
              </w:rPr>
              <w:t xml:space="preserve">: заведующий хозяйством 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A37137" w:rsidRDefault="00D03BD6" w:rsidP="00BD41A1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6660</w:t>
            </w:r>
          </w:p>
        </w:tc>
      </w:tr>
      <w:tr w:rsidR="006C472F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C472F" w:rsidRPr="00A37137" w:rsidRDefault="006C472F" w:rsidP="00BD41A1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A37137">
              <w:rPr>
                <w:rFonts w:eastAsia="Arial"/>
                <w:szCs w:val="24"/>
                <w:lang w:eastAsia="ru-RU" w:bidi="ru-RU"/>
              </w:rPr>
              <w:t xml:space="preserve">3 квалификационный уровень 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A37137" w:rsidRDefault="00D03BD6" w:rsidP="00BD41A1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8897</w:t>
            </w:r>
          </w:p>
        </w:tc>
      </w:tr>
      <w:tr w:rsidR="006C472F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C472F" w:rsidRPr="00A37137" w:rsidRDefault="006C472F" w:rsidP="00D03BD6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A37137">
              <w:rPr>
                <w:rFonts w:eastAsia="Arial"/>
                <w:szCs w:val="24"/>
                <w:lang w:eastAsia="ru-RU" w:bidi="ru-RU"/>
              </w:rPr>
              <w:t>4 квалификационный уровень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A37137" w:rsidRDefault="00D03BD6" w:rsidP="00BD41A1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9039</w:t>
            </w:r>
          </w:p>
        </w:tc>
      </w:tr>
      <w:tr w:rsidR="006C472F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C472F" w:rsidRPr="00A37137" w:rsidRDefault="006C472F" w:rsidP="00D03BD6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A37137">
              <w:rPr>
                <w:rFonts w:eastAsia="Arial"/>
                <w:szCs w:val="24"/>
                <w:lang w:eastAsia="ru-RU" w:bidi="ru-RU"/>
              </w:rPr>
              <w:t>5 квалификационный уровень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A37137" w:rsidRDefault="00D03BD6" w:rsidP="00BD41A1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9513</w:t>
            </w:r>
          </w:p>
        </w:tc>
      </w:tr>
      <w:tr w:rsidR="006C472F" w:rsidRPr="002654DC" w:rsidTr="004163B3">
        <w:trPr>
          <w:cantSplit/>
          <w:trHeight w:val="360"/>
        </w:trPr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A37137" w:rsidRDefault="006C472F" w:rsidP="00D03BD6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A37137">
              <w:rPr>
                <w:rFonts w:eastAsia="Arial"/>
                <w:szCs w:val="24"/>
                <w:lang w:eastAsia="ru-RU" w:bidi="ru-RU"/>
              </w:rPr>
              <w:t xml:space="preserve">Профессиональная квалификационная группа "Общеотраслевые должности   </w:t>
            </w:r>
            <w:r w:rsidRPr="00A37137">
              <w:rPr>
                <w:rFonts w:eastAsia="Arial"/>
                <w:szCs w:val="24"/>
                <w:lang w:eastAsia="ru-RU" w:bidi="ru-RU"/>
              </w:rPr>
              <w:br/>
              <w:t>служащих третьего уровня"</w:t>
            </w:r>
          </w:p>
        </w:tc>
      </w:tr>
      <w:tr w:rsidR="006C472F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C472F" w:rsidRPr="00A37137" w:rsidRDefault="006C472F" w:rsidP="00D03BD6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A37137">
              <w:rPr>
                <w:rFonts w:eastAsia="Arial"/>
                <w:szCs w:val="24"/>
                <w:lang w:eastAsia="ru-RU" w:bidi="ru-RU"/>
              </w:rPr>
              <w:t>1 квалификационный уровень</w:t>
            </w:r>
            <w:r w:rsidRPr="00D03BD6">
              <w:rPr>
                <w:rFonts w:eastAsia="Arial"/>
                <w:color w:val="FF0000"/>
                <w:szCs w:val="24"/>
                <w:lang w:eastAsia="ru-RU" w:bidi="ru-RU"/>
              </w:rPr>
              <w:t xml:space="preserve">: бухгалтер, специалист по кадрам, экономист, психолог, социолог, юрисконсульт, программист, экономист 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D03BD6" w:rsidRDefault="00D03BD6" w:rsidP="00BD41A1">
            <w:pPr>
              <w:autoSpaceDE w:val="0"/>
              <w:snapToGrid w:val="0"/>
              <w:jc w:val="center"/>
              <w:rPr>
                <w:rFonts w:eastAsia="Arial"/>
                <w:color w:val="FF0000"/>
                <w:szCs w:val="24"/>
                <w:lang w:eastAsia="ru-RU" w:bidi="ru-RU"/>
              </w:rPr>
            </w:pPr>
            <w:r>
              <w:rPr>
                <w:rFonts w:eastAsia="Arial"/>
                <w:color w:val="FF0000"/>
                <w:szCs w:val="24"/>
                <w:lang w:eastAsia="ru-RU" w:bidi="ru-RU"/>
              </w:rPr>
              <w:t>9753</w:t>
            </w:r>
          </w:p>
        </w:tc>
      </w:tr>
      <w:tr w:rsidR="006C472F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C472F" w:rsidRPr="00A37137" w:rsidRDefault="006C472F" w:rsidP="00BD41A1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A37137">
              <w:rPr>
                <w:rFonts w:eastAsia="Arial"/>
                <w:szCs w:val="24"/>
                <w:lang w:eastAsia="ru-RU" w:bidi="ru-RU"/>
              </w:rPr>
              <w:t xml:space="preserve">2 квалификационный уровень 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A37137" w:rsidRDefault="00D03BD6" w:rsidP="00BD41A1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9990</w:t>
            </w:r>
          </w:p>
        </w:tc>
      </w:tr>
      <w:tr w:rsidR="006C472F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C472F" w:rsidRPr="00A37137" w:rsidRDefault="006C472F" w:rsidP="00D03BD6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A37137">
              <w:rPr>
                <w:rFonts w:eastAsia="Arial"/>
                <w:szCs w:val="24"/>
                <w:lang w:eastAsia="ru-RU" w:bidi="ru-RU"/>
              </w:rPr>
              <w:t xml:space="preserve">3 квалификационный уровень 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A37137" w:rsidRDefault="00D03BD6" w:rsidP="00BD41A1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10110</w:t>
            </w:r>
          </w:p>
        </w:tc>
      </w:tr>
      <w:tr w:rsidR="006C472F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C472F" w:rsidRPr="00A37137" w:rsidRDefault="006C472F" w:rsidP="00D03BD6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A37137">
              <w:rPr>
                <w:rFonts w:eastAsia="Arial"/>
                <w:szCs w:val="24"/>
                <w:lang w:eastAsia="ru-RU" w:bidi="ru-RU"/>
              </w:rPr>
              <w:t xml:space="preserve">4 квалификационный уровень 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A37137" w:rsidRDefault="00D03BD6" w:rsidP="00BD41A1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10229</w:t>
            </w:r>
          </w:p>
        </w:tc>
      </w:tr>
      <w:tr w:rsidR="006C472F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C472F" w:rsidRPr="00A37137" w:rsidRDefault="006C472F" w:rsidP="00D03BD6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A37137">
              <w:rPr>
                <w:rFonts w:eastAsia="Arial"/>
                <w:szCs w:val="24"/>
                <w:lang w:eastAsia="ru-RU" w:bidi="ru-RU"/>
              </w:rPr>
              <w:t>5 квалификационный уровень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A37137" w:rsidRDefault="00D03BD6" w:rsidP="00BD41A1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10466</w:t>
            </w:r>
          </w:p>
        </w:tc>
      </w:tr>
      <w:tr w:rsidR="006C472F" w:rsidRPr="002654DC" w:rsidTr="004163B3">
        <w:trPr>
          <w:cantSplit/>
          <w:trHeight w:val="360"/>
        </w:trPr>
        <w:tc>
          <w:tcPr>
            <w:tcW w:w="93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A37137" w:rsidRDefault="006C472F" w:rsidP="00D03BD6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A37137">
              <w:rPr>
                <w:rFonts w:eastAsia="Arial"/>
                <w:szCs w:val="24"/>
                <w:lang w:eastAsia="ru-RU" w:bidi="ru-RU"/>
              </w:rPr>
              <w:t xml:space="preserve">Профессиональная квалификационная группа "Общеотраслевые должности   </w:t>
            </w:r>
            <w:r w:rsidRPr="00A37137">
              <w:rPr>
                <w:rFonts w:eastAsia="Arial"/>
                <w:szCs w:val="24"/>
                <w:lang w:eastAsia="ru-RU" w:bidi="ru-RU"/>
              </w:rPr>
              <w:br/>
              <w:t>служащих четвертого уровня"</w:t>
            </w:r>
          </w:p>
        </w:tc>
      </w:tr>
      <w:tr w:rsidR="006C472F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C472F" w:rsidRPr="00A37137" w:rsidRDefault="006C472F" w:rsidP="00D03BD6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A37137">
              <w:rPr>
                <w:rFonts w:eastAsia="Arial"/>
                <w:szCs w:val="24"/>
                <w:lang w:eastAsia="ru-RU" w:bidi="ru-RU"/>
              </w:rPr>
              <w:t>1 квалификационный уровень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A37137" w:rsidRDefault="00D03BD6" w:rsidP="00BD41A1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10704</w:t>
            </w:r>
          </w:p>
        </w:tc>
      </w:tr>
      <w:tr w:rsidR="006C472F" w:rsidRPr="002654DC" w:rsidTr="004163B3">
        <w:trPr>
          <w:cantSplit/>
          <w:trHeight w:val="18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C472F" w:rsidRPr="00A37137" w:rsidRDefault="006C472F" w:rsidP="00D03BD6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A37137">
              <w:rPr>
                <w:rFonts w:eastAsia="Arial"/>
                <w:szCs w:val="24"/>
                <w:lang w:eastAsia="ru-RU" w:bidi="ru-RU"/>
              </w:rPr>
              <w:t>2 квалификационный уровень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A37137" w:rsidRDefault="00D03BD6" w:rsidP="00BD41A1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10943</w:t>
            </w:r>
          </w:p>
        </w:tc>
      </w:tr>
      <w:tr w:rsidR="006C472F" w:rsidRPr="002654DC" w:rsidTr="004163B3">
        <w:trPr>
          <w:cantSplit/>
          <w:trHeight w:val="240"/>
        </w:trPr>
        <w:tc>
          <w:tcPr>
            <w:tcW w:w="7289" w:type="dxa"/>
            <w:tcBorders>
              <w:left w:val="single" w:sz="1" w:space="0" w:color="000000"/>
              <w:bottom w:val="single" w:sz="1" w:space="0" w:color="000000"/>
            </w:tcBorders>
          </w:tcPr>
          <w:p w:rsidR="006C472F" w:rsidRPr="00A37137" w:rsidRDefault="006C472F" w:rsidP="00D03BD6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 w:rsidRPr="00A37137">
              <w:rPr>
                <w:rFonts w:eastAsia="Arial"/>
                <w:szCs w:val="24"/>
                <w:lang w:eastAsia="ru-RU" w:bidi="ru-RU"/>
              </w:rPr>
              <w:t>3 квалификационный уровень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472F" w:rsidRPr="00A37137" w:rsidRDefault="00D03BD6" w:rsidP="00BD41A1">
            <w:pPr>
              <w:autoSpaceDE w:val="0"/>
              <w:snapToGrid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11892</w:t>
            </w:r>
          </w:p>
        </w:tc>
      </w:tr>
    </w:tbl>
    <w:p w:rsidR="006C472F" w:rsidRPr="002654DC" w:rsidRDefault="006C472F" w:rsidP="006C472F">
      <w:pPr>
        <w:autoSpaceDE w:val="0"/>
        <w:jc w:val="both"/>
        <w:rPr>
          <w:rFonts w:eastAsia="Arial"/>
          <w:sz w:val="28"/>
          <w:szCs w:val="28"/>
          <w:lang w:eastAsia="ru-RU" w:bidi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59"/>
        <w:gridCol w:w="3308"/>
      </w:tblGrid>
      <w:tr w:rsidR="006C472F" w:rsidRPr="002654DC" w:rsidTr="00BD41A1">
        <w:tc>
          <w:tcPr>
            <w:tcW w:w="6059" w:type="dxa"/>
          </w:tcPr>
          <w:p w:rsidR="006C472F" w:rsidRPr="002654DC" w:rsidRDefault="006C472F" w:rsidP="00BD41A1">
            <w:pPr>
              <w:suppressLineNumbers/>
              <w:autoSpaceDE w:val="0"/>
              <w:snapToGrid w:val="0"/>
              <w:jc w:val="both"/>
              <w:rPr>
                <w:rFonts w:eastAsia="font273"/>
                <w:sz w:val="28"/>
                <w:szCs w:val="28"/>
                <w:lang w:eastAsia="ru-RU" w:bidi="ru-RU"/>
              </w:rPr>
            </w:pPr>
          </w:p>
        </w:tc>
        <w:tc>
          <w:tcPr>
            <w:tcW w:w="3308" w:type="dxa"/>
          </w:tcPr>
          <w:p w:rsidR="006C472F" w:rsidRPr="002654DC" w:rsidRDefault="006C472F" w:rsidP="00BD41A1">
            <w:pPr>
              <w:suppressLineNumbers/>
              <w:autoSpaceDE w:val="0"/>
              <w:rPr>
                <w:rFonts w:eastAsia="font273"/>
                <w:sz w:val="28"/>
                <w:szCs w:val="28"/>
                <w:lang w:eastAsia="ru-RU" w:bidi="ru-RU"/>
              </w:rPr>
            </w:pPr>
          </w:p>
        </w:tc>
      </w:tr>
    </w:tbl>
    <w:p w:rsidR="00D03BD6" w:rsidRDefault="00BC178B" w:rsidP="00D03BD6">
      <w:pPr>
        <w:autoSpaceDE w:val="0"/>
        <w:jc w:val="both"/>
        <w:rPr>
          <w:rFonts w:eastAsia="Arial"/>
          <w:szCs w:val="24"/>
          <w:lang w:eastAsia="ru-RU" w:bidi="ru-RU"/>
        </w:rPr>
      </w:pPr>
      <w:r w:rsidRPr="00A37137">
        <w:rPr>
          <w:rFonts w:eastAsia="Arial"/>
          <w:szCs w:val="24"/>
          <w:lang w:eastAsia="ru-RU" w:bidi="ru-RU"/>
        </w:rPr>
        <w:t>Приложение. Профессиональные квалификационные группы общеотраслевых должностей руководителей, специалистов и служащих утверждены приказом Министерства здравоохранения и социального развития Российской Федерации от 29 мая 2008г. № 247н «Об утверждении профессиональных квалификационных</w:t>
      </w:r>
      <w:r w:rsidR="00A37137" w:rsidRPr="00A37137">
        <w:rPr>
          <w:rFonts w:eastAsia="Arial"/>
          <w:szCs w:val="24"/>
          <w:lang w:eastAsia="ru-RU" w:bidi="ru-RU"/>
        </w:rPr>
        <w:t xml:space="preserve"> групп общеотраслевых должностей руководителей, специалистов и служащих».</w:t>
      </w:r>
    </w:p>
    <w:p w:rsidR="00D03BD6" w:rsidRDefault="00D03BD6">
      <w:pPr>
        <w:widowControl/>
        <w:suppressAutoHyphens w:val="0"/>
        <w:spacing w:after="200" w:line="276" w:lineRule="auto"/>
        <w:rPr>
          <w:rFonts w:eastAsia="Arial"/>
          <w:szCs w:val="24"/>
          <w:lang w:eastAsia="ru-RU" w:bidi="ru-RU"/>
        </w:rPr>
      </w:pPr>
      <w:r>
        <w:rPr>
          <w:rFonts w:eastAsia="Arial"/>
          <w:szCs w:val="24"/>
          <w:lang w:eastAsia="ru-RU" w:bidi="ru-RU"/>
        </w:rPr>
        <w:br w:type="page"/>
      </w:r>
    </w:p>
    <w:p w:rsidR="00D03BD6" w:rsidRPr="002654DC" w:rsidRDefault="00D03BD6" w:rsidP="006573E0">
      <w:pPr>
        <w:suppressLineNumbers/>
        <w:autoSpaceDE w:val="0"/>
        <w:snapToGrid w:val="0"/>
        <w:ind w:right="-1" w:firstLine="6237"/>
        <w:rPr>
          <w:rFonts w:eastAsia="font234"/>
          <w:szCs w:val="24"/>
          <w:lang w:eastAsia="ru-RU" w:bidi="ru-RU"/>
        </w:rPr>
      </w:pPr>
      <w:r w:rsidRPr="002654DC">
        <w:rPr>
          <w:rFonts w:eastAsia="font234"/>
          <w:szCs w:val="24"/>
          <w:lang w:eastAsia="ru-RU" w:bidi="ru-RU"/>
        </w:rPr>
        <w:t xml:space="preserve">Приложение № </w:t>
      </w:r>
      <w:r>
        <w:rPr>
          <w:rFonts w:eastAsia="font234"/>
          <w:szCs w:val="24"/>
          <w:lang w:eastAsia="ru-RU" w:bidi="ru-RU"/>
        </w:rPr>
        <w:t>7-</w:t>
      </w:r>
      <w:r w:rsidR="00D8603D">
        <w:rPr>
          <w:rFonts w:eastAsia="font234"/>
          <w:szCs w:val="24"/>
          <w:lang w:eastAsia="ru-RU" w:bidi="ru-RU"/>
        </w:rPr>
        <w:t>3</w:t>
      </w:r>
    </w:p>
    <w:p w:rsidR="00BC178B" w:rsidRDefault="00BC178B" w:rsidP="006C472F">
      <w:pPr>
        <w:autoSpaceDE w:val="0"/>
        <w:jc w:val="center"/>
        <w:rPr>
          <w:rFonts w:eastAsia="Arial"/>
          <w:sz w:val="28"/>
          <w:szCs w:val="28"/>
          <w:lang w:eastAsia="ru-RU" w:bidi="ru-RU"/>
        </w:rPr>
      </w:pPr>
    </w:p>
    <w:p w:rsidR="006C472F" w:rsidRPr="00D8603D" w:rsidRDefault="006C472F" w:rsidP="006C472F">
      <w:pPr>
        <w:autoSpaceDE w:val="0"/>
        <w:jc w:val="center"/>
        <w:rPr>
          <w:rFonts w:eastAsia="Arial"/>
          <w:b/>
          <w:szCs w:val="24"/>
          <w:lang w:eastAsia="ru-RU" w:bidi="ru-RU"/>
        </w:rPr>
      </w:pPr>
      <w:r w:rsidRPr="00D8603D">
        <w:rPr>
          <w:rFonts w:eastAsia="Arial"/>
          <w:b/>
          <w:szCs w:val="24"/>
          <w:lang w:eastAsia="ru-RU" w:bidi="ru-RU"/>
        </w:rPr>
        <w:t>Размеры должностн</w:t>
      </w:r>
      <w:r w:rsidR="00D8603D" w:rsidRPr="00D8603D">
        <w:rPr>
          <w:rFonts w:eastAsia="Arial"/>
          <w:b/>
          <w:szCs w:val="24"/>
          <w:lang w:eastAsia="ru-RU" w:bidi="ru-RU"/>
        </w:rPr>
        <w:t>ого</w:t>
      </w:r>
      <w:r w:rsidRPr="00D8603D">
        <w:rPr>
          <w:rFonts w:eastAsia="Arial"/>
          <w:b/>
          <w:szCs w:val="24"/>
          <w:lang w:eastAsia="ru-RU" w:bidi="ru-RU"/>
        </w:rPr>
        <w:t xml:space="preserve"> оклад</w:t>
      </w:r>
      <w:r w:rsidR="00D8603D" w:rsidRPr="00D8603D">
        <w:rPr>
          <w:rFonts w:eastAsia="Arial"/>
          <w:b/>
          <w:szCs w:val="24"/>
          <w:lang w:eastAsia="ru-RU" w:bidi="ru-RU"/>
        </w:rPr>
        <w:t>а</w:t>
      </w:r>
      <w:r w:rsidRPr="00D8603D">
        <w:rPr>
          <w:rFonts w:eastAsia="Arial"/>
          <w:b/>
          <w:szCs w:val="24"/>
          <w:lang w:eastAsia="ru-RU" w:bidi="ru-RU"/>
        </w:rPr>
        <w:t xml:space="preserve"> </w:t>
      </w:r>
      <w:r w:rsidR="00D8603D" w:rsidRPr="00D8603D">
        <w:rPr>
          <w:rFonts w:eastAsia="Arial"/>
          <w:b/>
          <w:szCs w:val="24"/>
          <w:lang w:eastAsia="ru-RU" w:bidi="ru-RU"/>
        </w:rPr>
        <w:t>по должности специалист по охране труда</w:t>
      </w:r>
    </w:p>
    <w:p w:rsidR="006C472F" w:rsidRPr="00A37137" w:rsidRDefault="006C472F" w:rsidP="006C472F">
      <w:pPr>
        <w:autoSpaceDE w:val="0"/>
        <w:ind w:firstLine="708"/>
        <w:jc w:val="both"/>
        <w:rPr>
          <w:rFonts w:eastAsia="Arial"/>
          <w:szCs w:val="24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6C472F" w:rsidRPr="00A37137" w:rsidTr="004163B3">
        <w:tc>
          <w:tcPr>
            <w:tcW w:w="4785" w:type="dxa"/>
          </w:tcPr>
          <w:p w:rsidR="006C472F" w:rsidRPr="00A37137" w:rsidRDefault="00D8603D" w:rsidP="00BD41A1">
            <w:pPr>
              <w:autoSpaceDE w:val="0"/>
              <w:rPr>
                <w:rFonts w:eastAsia="Arial"/>
                <w:i/>
                <w:szCs w:val="24"/>
                <w:lang w:eastAsia="ru-RU" w:bidi="ru-RU"/>
              </w:rPr>
            </w:pPr>
            <w:r>
              <w:rPr>
                <w:rFonts w:eastAsia="Arial"/>
                <w:i/>
                <w:szCs w:val="24"/>
                <w:lang w:eastAsia="ru-RU" w:bidi="ru-RU"/>
              </w:rPr>
              <w:t>Уровень квалификации</w:t>
            </w:r>
          </w:p>
        </w:tc>
        <w:tc>
          <w:tcPr>
            <w:tcW w:w="4679" w:type="dxa"/>
          </w:tcPr>
          <w:p w:rsidR="006C472F" w:rsidRPr="00A37137" w:rsidRDefault="006C472F" w:rsidP="00BD41A1">
            <w:pPr>
              <w:autoSpaceDE w:val="0"/>
              <w:rPr>
                <w:rFonts w:eastAsia="Arial"/>
                <w:i/>
                <w:szCs w:val="24"/>
                <w:lang w:eastAsia="ru-RU" w:bidi="ru-RU"/>
              </w:rPr>
            </w:pPr>
            <w:r w:rsidRPr="00A37137">
              <w:rPr>
                <w:rFonts w:eastAsia="Arial"/>
                <w:i/>
                <w:szCs w:val="24"/>
                <w:lang w:eastAsia="ru-RU" w:bidi="ru-RU"/>
              </w:rPr>
              <w:t xml:space="preserve">Размеры </w:t>
            </w:r>
            <w:r w:rsidR="009B172F">
              <w:rPr>
                <w:rFonts w:eastAsia="Arial"/>
                <w:i/>
                <w:szCs w:val="24"/>
                <w:lang w:eastAsia="ru-RU" w:bidi="ru-RU"/>
              </w:rPr>
              <w:t>оклада (</w:t>
            </w:r>
            <w:r w:rsidRPr="00A37137">
              <w:rPr>
                <w:rFonts w:eastAsia="Arial"/>
                <w:i/>
                <w:szCs w:val="24"/>
                <w:lang w:eastAsia="ru-RU" w:bidi="ru-RU"/>
              </w:rPr>
              <w:t>должностного оклада</w:t>
            </w:r>
            <w:r w:rsidR="009B172F">
              <w:rPr>
                <w:rFonts w:eastAsia="Arial"/>
                <w:i/>
                <w:szCs w:val="24"/>
                <w:lang w:eastAsia="ru-RU" w:bidi="ru-RU"/>
              </w:rPr>
              <w:t>)</w:t>
            </w:r>
            <w:r w:rsidRPr="00A37137">
              <w:rPr>
                <w:rFonts w:eastAsia="Arial"/>
                <w:i/>
                <w:szCs w:val="24"/>
                <w:lang w:eastAsia="ru-RU" w:bidi="ru-RU"/>
              </w:rPr>
              <w:t>, рублей</w:t>
            </w:r>
          </w:p>
        </w:tc>
      </w:tr>
      <w:tr w:rsidR="009D5877" w:rsidRPr="00A37137" w:rsidTr="004163B3">
        <w:tc>
          <w:tcPr>
            <w:tcW w:w="4785" w:type="dxa"/>
          </w:tcPr>
          <w:p w:rsidR="009D5877" w:rsidRPr="00A37137" w:rsidRDefault="009D5877" w:rsidP="005536C8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6</w:t>
            </w:r>
            <w:r w:rsidRPr="00A37137">
              <w:rPr>
                <w:rFonts w:eastAsia="Arial"/>
                <w:szCs w:val="24"/>
                <w:lang w:eastAsia="ru-RU" w:bidi="ru-RU"/>
              </w:rPr>
              <w:t xml:space="preserve"> квалификационный уровень </w:t>
            </w:r>
          </w:p>
        </w:tc>
        <w:tc>
          <w:tcPr>
            <w:tcW w:w="4679" w:type="dxa"/>
          </w:tcPr>
          <w:p w:rsidR="009D5877" w:rsidRPr="00431480" w:rsidRDefault="00431480" w:rsidP="00BD41A1">
            <w:pPr>
              <w:autoSpaceDE w:val="0"/>
              <w:jc w:val="center"/>
              <w:rPr>
                <w:rFonts w:eastAsia="Arial"/>
                <w:color w:val="FF0000"/>
                <w:szCs w:val="24"/>
                <w:lang w:eastAsia="ru-RU" w:bidi="ru-RU"/>
              </w:rPr>
            </w:pPr>
            <w:r w:rsidRPr="00431480">
              <w:rPr>
                <w:rFonts w:eastAsia="Arial"/>
                <w:color w:val="FF0000"/>
                <w:szCs w:val="24"/>
                <w:lang w:eastAsia="ru-RU" w:bidi="ru-RU"/>
              </w:rPr>
              <w:t>9753</w:t>
            </w:r>
          </w:p>
        </w:tc>
      </w:tr>
      <w:tr w:rsidR="009D5877" w:rsidRPr="00A37137" w:rsidTr="004163B3">
        <w:tc>
          <w:tcPr>
            <w:tcW w:w="4785" w:type="dxa"/>
          </w:tcPr>
          <w:p w:rsidR="009D5877" w:rsidRPr="00A37137" w:rsidRDefault="009D5877" w:rsidP="005536C8">
            <w:pPr>
              <w:autoSpaceDE w:val="0"/>
              <w:snapToGrid w:val="0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7</w:t>
            </w:r>
            <w:r w:rsidRPr="00A37137">
              <w:rPr>
                <w:rFonts w:eastAsia="Arial"/>
                <w:szCs w:val="24"/>
                <w:lang w:eastAsia="ru-RU" w:bidi="ru-RU"/>
              </w:rPr>
              <w:t xml:space="preserve"> квалификационный уровень</w:t>
            </w:r>
          </w:p>
        </w:tc>
        <w:tc>
          <w:tcPr>
            <w:tcW w:w="4679" w:type="dxa"/>
          </w:tcPr>
          <w:p w:rsidR="009D5877" w:rsidRPr="00A37137" w:rsidRDefault="00431480" w:rsidP="00BD41A1">
            <w:pPr>
              <w:autoSpaceDE w:val="0"/>
              <w:jc w:val="center"/>
              <w:rPr>
                <w:rFonts w:eastAsia="Arial"/>
                <w:szCs w:val="24"/>
                <w:lang w:eastAsia="ru-RU" w:bidi="ru-RU"/>
              </w:rPr>
            </w:pPr>
            <w:r>
              <w:rPr>
                <w:rFonts w:eastAsia="Arial"/>
                <w:szCs w:val="24"/>
                <w:lang w:eastAsia="ru-RU" w:bidi="ru-RU"/>
              </w:rPr>
              <w:t>9990</w:t>
            </w:r>
          </w:p>
        </w:tc>
      </w:tr>
    </w:tbl>
    <w:p w:rsidR="006C472F" w:rsidRPr="00A37137" w:rsidRDefault="006C472F" w:rsidP="006C472F">
      <w:pPr>
        <w:autoSpaceDE w:val="0"/>
        <w:rPr>
          <w:rFonts w:eastAsia="Arial"/>
          <w:szCs w:val="24"/>
          <w:lang w:eastAsia="ru-RU" w:bidi="ru-RU"/>
        </w:rPr>
      </w:pPr>
    </w:p>
    <w:p w:rsidR="006C472F" w:rsidRPr="00A37137" w:rsidRDefault="006C472F" w:rsidP="006C472F">
      <w:pPr>
        <w:autoSpaceDE w:val="0"/>
        <w:rPr>
          <w:rFonts w:eastAsia="Arial"/>
          <w:szCs w:val="24"/>
          <w:lang w:eastAsia="ru-RU" w:bidi="ru-RU"/>
        </w:rPr>
      </w:pPr>
    </w:p>
    <w:p w:rsidR="006C472F" w:rsidRPr="00A37137" w:rsidRDefault="006C472F" w:rsidP="006C472F">
      <w:pPr>
        <w:autoSpaceDE w:val="0"/>
        <w:rPr>
          <w:rFonts w:eastAsia="Arial"/>
          <w:szCs w:val="24"/>
          <w:lang w:eastAsia="ru-RU" w:bidi="ru-RU"/>
        </w:rPr>
      </w:pPr>
    </w:p>
    <w:p w:rsidR="006C472F" w:rsidRPr="00A37137" w:rsidRDefault="006C472F" w:rsidP="006C472F">
      <w:pPr>
        <w:autoSpaceDE w:val="0"/>
        <w:jc w:val="both"/>
        <w:rPr>
          <w:rFonts w:eastAsia="Arial"/>
          <w:szCs w:val="24"/>
          <w:lang w:eastAsia="ru-RU" w:bidi="ru-RU"/>
        </w:rPr>
      </w:pPr>
      <w:r w:rsidRPr="00A37137">
        <w:rPr>
          <w:rFonts w:eastAsia="Arial"/>
          <w:szCs w:val="24"/>
          <w:lang w:eastAsia="ru-RU" w:bidi="ru-RU"/>
        </w:rPr>
        <w:t>Согласовано</w:t>
      </w:r>
    </w:p>
    <w:p w:rsidR="006C472F" w:rsidRPr="00A37137" w:rsidRDefault="006C472F" w:rsidP="006C472F">
      <w:pPr>
        <w:autoSpaceDE w:val="0"/>
        <w:jc w:val="both"/>
        <w:rPr>
          <w:rFonts w:eastAsia="Arial"/>
          <w:szCs w:val="24"/>
          <w:lang w:eastAsia="ru-RU" w:bidi="ru-RU"/>
        </w:rPr>
      </w:pPr>
      <w:r w:rsidRPr="00A37137">
        <w:rPr>
          <w:rFonts w:eastAsia="Arial"/>
          <w:szCs w:val="24"/>
          <w:lang w:eastAsia="ru-RU" w:bidi="ru-RU"/>
        </w:rPr>
        <w:t>с профсоюзным комитетом</w:t>
      </w:r>
    </w:p>
    <w:p w:rsidR="006C472F" w:rsidRPr="00A37137" w:rsidRDefault="006C472F" w:rsidP="006C472F">
      <w:pPr>
        <w:autoSpaceDE w:val="0"/>
        <w:rPr>
          <w:rFonts w:eastAsia="font273"/>
          <w:szCs w:val="24"/>
          <w:lang w:eastAsia="ru-RU" w:bidi="ru-RU"/>
        </w:rPr>
      </w:pPr>
      <w:r w:rsidRPr="00A37137">
        <w:rPr>
          <w:rFonts w:eastAsia="font273"/>
          <w:szCs w:val="24"/>
          <w:lang w:eastAsia="ru-RU" w:bidi="ru-RU"/>
        </w:rPr>
        <w:t>Муниципального учреждения</w:t>
      </w:r>
    </w:p>
    <w:p w:rsidR="006C472F" w:rsidRPr="00A37137" w:rsidRDefault="006C472F" w:rsidP="006C472F">
      <w:pPr>
        <w:autoSpaceDE w:val="0"/>
        <w:rPr>
          <w:rFonts w:eastAsia="font273"/>
          <w:szCs w:val="24"/>
          <w:lang w:eastAsia="ru-RU" w:bidi="ru-RU"/>
        </w:rPr>
      </w:pPr>
      <w:r w:rsidRPr="00A37137">
        <w:rPr>
          <w:rFonts w:eastAsia="font273"/>
          <w:szCs w:val="24"/>
          <w:lang w:eastAsia="ru-RU" w:bidi="ru-RU"/>
        </w:rPr>
        <w:t>«Комплексный центр социального</w:t>
      </w:r>
    </w:p>
    <w:p w:rsidR="006C472F" w:rsidRPr="00A37137" w:rsidRDefault="006C472F" w:rsidP="006C472F">
      <w:pPr>
        <w:autoSpaceDE w:val="0"/>
        <w:rPr>
          <w:rFonts w:eastAsia="font273"/>
          <w:szCs w:val="24"/>
          <w:lang w:eastAsia="ru-RU" w:bidi="ru-RU"/>
        </w:rPr>
      </w:pPr>
      <w:r w:rsidRPr="00A37137">
        <w:rPr>
          <w:rFonts w:eastAsia="font273"/>
          <w:szCs w:val="24"/>
          <w:lang w:eastAsia="ru-RU" w:bidi="ru-RU"/>
        </w:rPr>
        <w:t>обслуживания населения»</w:t>
      </w:r>
    </w:p>
    <w:p w:rsidR="006C472F" w:rsidRPr="00A37137" w:rsidRDefault="006C472F" w:rsidP="006C472F">
      <w:pPr>
        <w:autoSpaceDE w:val="0"/>
        <w:rPr>
          <w:rFonts w:eastAsia="font273"/>
          <w:szCs w:val="24"/>
          <w:lang w:eastAsia="ru-RU" w:bidi="ru-RU"/>
        </w:rPr>
      </w:pPr>
      <w:r w:rsidRPr="00A37137">
        <w:rPr>
          <w:rFonts w:eastAsia="font273"/>
          <w:szCs w:val="24"/>
          <w:lang w:eastAsia="ru-RU" w:bidi="ru-RU"/>
        </w:rPr>
        <w:t>Ленинского района г. Магнитогорска</w:t>
      </w:r>
    </w:p>
    <w:p w:rsidR="006C472F" w:rsidRPr="00A37137" w:rsidRDefault="006C472F" w:rsidP="006C472F">
      <w:pPr>
        <w:autoSpaceDE w:val="0"/>
        <w:rPr>
          <w:rFonts w:eastAsia="font273"/>
          <w:szCs w:val="24"/>
          <w:lang w:eastAsia="ru-RU" w:bidi="ru-RU"/>
        </w:rPr>
      </w:pPr>
      <w:r w:rsidRPr="00A37137">
        <w:rPr>
          <w:rFonts w:eastAsia="font273"/>
          <w:szCs w:val="24"/>
          <w:lang w:eastAsia="ru-RU" w:bidi="ru-RU"/>
        </w:rPr>
        <w:t>Челябинской области</w:t>
      </w:r>
    </w:p>
    <w:p w:rsidR="006C472F" w:rsidRPr="00A37137" w:rsidRDefault="006C472F" w:rsidP="006C472F">
      <w:pPr>
        <w:autoSpaceDE w:val="0"/>
        <w:rPr>
          <w:rFonts w:eastAsia="font273"/>
          <w:szCs w:val="24"/>
          <w:lang w:eastAsia="ru-RU" w:bidi="ru-RU"/>
        </w:rPr>
      </w:pPr>
      <w:r w:rsidRPr="00A37137">
        <w:rPr>
          <w:rFonts w:eastAsia="font273"/>
          <w:szCs w:val="24"/>
          <w:lang w:eastAsia="ru-RU" w:bidi="ru-RU"/>
        </w:rPr>
        <w:t>Протокол заседания от «____»_________20______г</w:t>
      </w:r>
    </w:p>
    <w:p w:rsidR="006C472F" w:rsidRPr="00A37137" w:rsidRDefault="006C472F" w:rsidP="006C472F">
      <w:pPr>
        <w:autoSpaceDE w:val="0"/>
        <w:jc w:val="both"/>
        <w:rPr>
          <w:rFonts w:eastAsia="font273"/>
          <w:szCs w:val="24"/>
          <w:lang w:eastAsia="ru-RU" w:bidi="ru-RU"/>
        </w:rPr>
      </w:pPr>
      <w:r w:rsidRPr="00A37137">
        <w:rPr>
          <w:rFonts w:eastAsia="font273"/>
          <w:szCs w:val="24"/>
          <w:lang w:eastAsia="ru-RU" w:bidi="ru-RU"/>
        </w:rPr>
        <w:t>№_________</w:t>
      </w:r>
    </w:p>
    <w:p w:rsidR="006C472F" w:rsidRPr="00A37137" w:rsidRDefault="006C472F" w:rsidP="006C472F">
      <w:pPr>
        <w:autoSpaceDE w:val="0"/>
        <w:jc w:val="center"/>
        <w:rPr>
          <w:rFonts w:eastAsia="font273"/>
          <w:szCs w:val="24"/>
          <w:lang w:eastAsia="ru-RU" w:bidi="ru-RU"/>
        </w:rPr>
      </w:pPr>
      <w:r w:rsidRPr="00A37137">
        <w:rPr>
          <w:rFonts w:eastAsia="font273"/>
          <w:szCs w:val="24"/>
          <w:lang w:eastAsia="ru-RU" w:bidi="ru-RU"/>
        </w:rPr>
        <w:tab/>
      </w:r>
      <w:r w:rsidRPr="00A37137">
        <w:rPr>
          <w:rFonts w:eastAsia="font273"/>
          <w:szCs w:val="24"/>
          <w:lang w:eastAsia="ru-RU" w:bidi="ru-RU"/>
        </w:rPr>
        <w:tab/>
      </w:r>
      <w:r w:rsidRPr="00A37137">
        <w:rPr>
          <w:rFonts w:eastAsia="font273"/>
          <w:szCs w:val="24"/>
          <w:lang w:eastAsia="ru-RU" w:bidi="ru-RU"/>
        </w:rPr>
        <w:tab/>
      </w:r>
      <w:r w:rsidRPr="00A37137">
        <w:rPr>
          <w:rFonts w:eastAsia="font273"/>
          <w:szCs w:val="24"/>
          <w:lang w:eastAsia="ru-RU" w:bidi="ru-RU"/>
        </w:rPr>
        <w:tab/>
      </w:r>
      <w:r w:rsidRPr="00A37137">
        <w:rPr>
          <w:rFonts w:eastAsia="font273"/>
          <w:szCs w:val="24"/>
          <w:lang w:eastAsia="ru-RU" w:bidi="ru-RU"/>
        </w:rPr>
        <w:tab/>
      </w:r>
      <w:r w:rsidRPr="00A37137">
        <w:rPr>
          <w:rFonts w:eastAsia="font273"/>
          <w:szCs w:val="24"/>
          <w:lang w:eastAsia="ru-RU" w:bidi="ru-RU"/>
        </w:rPr>
        <w:tab/>
      </w:r>
      <w:r w:rsidRPr="00A37137">
        <w:rPr>
          <w:rFonts w:eastAsia="font273"/>
          <w:szCs w:val="24"/>
          <w:lang w:eastAsia="ru-RU" w:bidi="ru-RU"/>
        </w:rPr>
        <w:tab/>
      </w:r>
    </w:p>
    <w:p w:rsidR="006C472F" w:rsidRPr="00A37137" w:rsidRDefault="006C472F" w:rsidP="006C472F">
      <w:pPr>
        <w:autoSpaceDE w:val="0"/>
        <w:rPr>
          <w:rFonts w:eastAsia="font273"/>
          <w:szCs w:val="24"/>
          <w:lang w:eastAsia="ru-RU" w:bidi="ru-RU"/>
        </w:rPr>
      </w:pPr>
    </w:p>
    <w:p w:rsidR="006C472F" w:rsidRPr="00A37137" w:rsidRDefault="006C472F" w:rsidP="006C472F">
      <w:pPr>
        <w:autoSpaceDE w:val="0"/>
        <w:jc w:val="both"/>
        <w:rPr>
          <w:rFonts w:eastAsia="font273"/>
          <w:szCs w:val="24"/>
          <w:lang w:eastAsia="ru-RU" w:bidi="ru-RU"/>
        </w:rPr>
      </w:pPr>
    </w:p>
    <w:p w:rsidR="006C472F" w:rsidRPr="00A37137" w:rsidRDefault="006C472F" w:rsidP="006C472F">
      <w:pPr>
        <w:autoSpaceDE w:val="0"/>
        <w:jc w:val="both"/>
        <w:rPr>
          <w:rFonts w:eastAsia="font273"/>
          <w:szCs w:val="24"/>
          <w:lang w:eastAsia="ru-RU" w:bidi="ru-RU"/>
        </w:rPr>
      </w:pPr>
    </w:p>
    <w:p w:rsidR="006C472F" w:rsidRPr="00A37137" w:rsidRDefault="006C472F" w:rsidP="006C472F">
      <w:pPr>
        <w:autoSpaceDE w:val="0"/>
        <w:jc w:val="both"/>
        <w:rPr>
          <w:rFonts w:eastAsia="font273"/>
          <w:szCs w:val="24"/>
          <w:lang w:eastAsia="ru-RU" w:bidi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3"/>
        <w:gridCol w:w="3677"/>
      </w:tblGrid>
      <w:tr w:rsidR="006C472F" w:rsidRPr="00A37137" w:rsidTr="00BD41A1">
        <w:tc>
          <w:tcPr>
            <w:tcW w:w="5683" w:type="dxa"/>
          </w:tcPr>
          <w:p w:rsidR="006C472F" w:rsidRPr="00A37137" w:rsidRDefault="006C472F" w:rsidP="00BD41A1">
            <w:pPr>
              <w:suppressLineNumbers/>
              <w:autoSpaceDE w:val="0"/>
              <w:snapToGrid w:val="0"/>
              <w:rPr>
                <w:rFonts w:eastAsia="Lucida Sans Unicode"/>
                <w:kern w:val="1"/>
                <w:szCs w:val="24"/>
              </w:rPr>
            </w:pPr>
            <w:r w:rsidRPr="00A37137">
              <w:rPr>
                <w:rFonts w:eastAsia="Lucida Sans Unicode"/>
                <w:kern w:val="1"/>
                <w:szCs w:val="24"/>
              </w:rPr>
              <w:t>Директор</w:t>
            </w:r>
          </w:p>
          <w:p w:rsidR="006C472F" w:rsidRPr="00A37137" w:rsidRDefault="006C472F" w:rsidP="00BD41A1">
            <w:pPr>
              <w:suppressLineNumbers/>
              <w:autoSpaceDE w:val="0"/>
              <w:rPr>
                <w:rFonts w:eastAsia="Lucida Sans Unicode"/>
                <w:kern w:val="1"/>
                <w:szCs w:val="24"/>
              </w:rPr>
            </w:pPr>
          </w:p>
          <w:p w:rsidR="006C472F" w:rsidRPr="00A37137" w:rsidRDefault="006C472F" w:rsidP="00BD41A1">
            <w:pPr>
              <w:suppressLineNumbers/>
              <w:autoSpaceDE w:val="0"/>
              <w:rPr>
                <w:rFonts w:eastAsia="Lucida Sans Unicode"/>
                <w:kern w:val="1"/>
                <w:szCs w:val="24"/>
              </w:rPr>
            </w:pPr>
          </w:p>
          <w:p w:rsidR="006C472F" w:rsidRPr="00A37137" w:rsidRDefault="006C472F" w:rsidP="00BD41A1">
            <w:pPr>
              <w:suppressLineNumbers/>
              <w:autoSpaceDE w:val="0"/>
              <w:rPr>
                <w:rFonts w:eastAsia="Lucida Sans Unicode"/>
                <w:kern w:val="1"/>
                <w:szCs w:val="24"/>
              </w:rPr>
            </w:pPr>
            <w:r w:rsidRPr="00A37137">
              <w:rPr>
                <w:rFonts w:eastAsia="Lucida Sans Unicode"/>
                <w:kern w:val="1"/>
                <w:szCs w:val="24"/>
              </w:rPr>
              <w:t>________________Н.В.Макарова</w:t>
            </w:r>
          </w:p>
          <w:p w:rsidR="006C472F" w:rsidRPr="00A37137" w:rsidRDefault="006C472F" w:rsidP="00BD41A1">
            <w:pPr>
              <w:suppressLineNumbers/>
              <w:autoSpaceDE w:val="0"/>
              <w:rPr>
                <w:rFonts w:eastAsia="Lucida Sans Unicode"/>
                <w:kern w:val="1"/>
                <w:szCs w:val="24"/>
              </w:rPr>
            </w:pPr>
          </w:p>
          <w:p w:rsidR="006C472F" w:rsidRPr="00A37137" w:rsidRDefault="006C472F" w:rsidP="00BD41A1">
            <w:pPr>
              <w:suppressLineNumbers/>
              <w:autoSpaceDE w:val="0"/>
              <w:rPr>
                <w:rFonts w:eastAsia="Lucida Sans Unicode"/>
                <w:kern w:val="1"/>
                <w:szCs w:val="24"/>
              </w:rPr>
            </w:pPr>
            <w:r w:rsidRPr="00A37137">
              <w:rPr>
                <w:rFonts w:eastAsia="Lucida Sans Unicode"/>
                <w:kern w:val="1"/>
                <w:szCs w:val="24"/>
              </w:rPr>
              <w:t>М.П.</w:t>
            </w:r>
          </w:p>
        </w:tc>
        <w:tc>
          <w:tcPr>
            <w:tcW w:w="3677" w:type="dxa"/>
          </w:tcPr>
          <w:p w:rsidR="006C472F" w:rsidRPr="00A37137" w:rsidRDefault="006C472F" w:rsidP="00BD41A1">
            <w:pPr>
              <w:suppressLineNumbers/>
              <w:autoSpaceDE w:val="0"/>
              <w:snapToGrid w:val="0"/>
              <w:rPr>
                <w:rFonts w:eastAsia="Lucida Sans Unicode"/>
                <w:kern w:val="1"/>
                <w:szCs w:val="24"/>
              </w:rPr>
            </w:pPr>
            <w:r w:rsidRPr="00A37137">
              <w:rPr>
                <w:rFonts w:eastAsia="Lucida Sans Unicode"/>
                <w:kern w:val="1"/>
                <w:szCs w:val="24"/>
              </w:rPr>
              <w:t>Председатель профсоюзного комитета</w:t>
            </w:r>
          </w:p>
          <w:p w:rsidR="006C472F" w:rsidRPr="00A37137" w:rsidRDefault="006C472F" w:rsidP="00BD41A1">
            <w:pPr>
              <w:suppressLineNumbers/>
              <w:autoSpaceDE w:val="0"/>
              <w:rPr>
                <w:rFonts w:eastAsia="Lucida Sans Unicode"/>
                <w:kern w:val="1"/>
                <w:szCs w:val="24"/>
              </w:rPr>
            </w:pPr>
          </w:p>
          <w:p w:rsidR="006C472F" w:rsidRPr="00A37137" w:rsidRDefault="006C472F" w:rsidP="00BD41A1">
            <w:pPr>
              <w:suppressLineNumbers/>
              <w:autoSpaceDE w:val="0"/>
              <w:rPr>
                <w:rFonts w:eastAsia="Lucida Sans Unicode"/>
                <w:kern w:val="1"/>
                <w:szCs w:val="24"/>
              </w:rPr>
            </w:pPr>
            <w:r w:rsidRPr="00A37137">
              <w:rPr>
                <w:rFonts w:eastAsia="Lucida Sans Unicode"/>
                <w:kern w:val="1"/>
                <w:szCs w:val="24"/>
              </w:rPr>
              <w:t>______________О.Г.Диденко</w:t>
            </w:r>
          </w:p>
          <w:p w:rsidR="006C472F" w:rsidRPr="00A37137" w:rsidRDefault="006C472F" w:rsidP="00BD41A1">
            <w:pPr>
              <w:suppressLineNumbers/>
              <w:autoSpaceDE w:val="0"/>
              <w:rPr>
                <w:rFonts w:eastAsia="Lucida Sans Unicode"/>
                <w:kern w:val="1"/>
                <w:szCs w:val="24"/>
              </w:rPr>
            </w:pPr>
          </w:p>
          <w:p w:rsidR="006C472F" w:rsidRPr="00A37137" w:rsidRDefault="006C472F" w:rsidP="00BD41A1">
            <w:pPr>
              <w:suppressLineNumbers/>
              <w:autoSpaceDE w:val="0"/>
              <w:rPr>
                <w:rFonts w:eastAsia="Lucida Sans Unicode"/>
                <w:kern w:val="1"/>
                <w:szCs w:val="24"/>
              </w:rPr>
            </w:pPr>
            <w:r w:rsidRPr="00A37137">
              <w:rPr>
                <w:rFonts w:eastAsia="Lucida Sans Unicode"/>
                <w:kern w:val="1"/>
                <w:szCs w:val="24"/>
              </w:rPr>
              <w:t>М.П.</w:t>
            </w:r>
          </w:p>
        </w:tc>
      </w:tr>
    </w:tbl>
    <w:p w:rsidR="006C472F" w:rsidRPr="002654DC" w:rsidRDefault="006C472F" w:rsidP="006C472F">
      <w:pPr>
        <w:autoSpaceDE w:val="0"/>
        <w:rPr>
          <w:rFonts w:eastAsia="font273"/>
          <w:sz w:val="28"/>
          <w:szCs w:val="28"/>
          <w:lang w:eastAsia="ru-RU" w:bidi="ru-RU"/>
        </w:rPr>
      </w:pPr>
    </w:p>
    <w:p w:rsidR="006C472F" w:rsidRPr="002654DC" w:rsidRDefault="006C472F" w:rsidP="006C472F">
      <w:pPr>
        <w:autoSpaceDE w:val="0"/>
        <w:rPr>
          <w:rFonts w:eastAsia="Arial"/>
          <w:sz w:val="28"/>
          <w:szCs w:val="28"/>
          <w:lang w:eastAsia="ru-RU" w:bidi="ru-RU"/>
        </w:rPr>
      </w:pPr>
    </w:p>
    <w:p w:rsidR="006C472F" w:rsidRPr="002654DC" w:rsidRDefault="006C472F" w:rsidP="006C472F">
      <w:pPr>
        <w:autoSpaceDE w:val="0"/>
        <w:rPr>
          <w:rFonts w:eastAsia="Arial"/>
          <w:sz w:val="28"/>
          <w:szCs w:val="28"/>
          <w:lang w:eastAsia="ru-RU" w:bidi="ru-RU"/>
        </w:rPr>
      </w:pPr>
    </w:p>
    <w:p w:rsidR="006C472F" w:rsidRPr="002654DC" w:rsidRDefault="006C472F" w:rsidP="006C472F">
      <w:pPr>
        <w:autoSpaceDE w:val="0"/>
        <w:rPr>
          <w:rFonts w:eastAsia="Arial"/>
          <w:sz w:val="28"/>
          <w:szCs w:val="28"/>
          <w:lang w:eastAsia="ru-RU" w:bidi="ru-RU"/>
        </w:rPr>
      </w:pPr>
    </w:p>
    <w:p w:rsidR="006C472F" w:rsidRPr="002654DC" w:rsidRDefault="006C472F" w:rsidP="006C472F">
      <w:pPr>
        <w:autoSpaceDE w:val="0"/>
        <w:jc w:val="both"/>
        <w:rPr>
          <w:rFonts w:eastAsia="font234"/>
          <w:sz w:val="28"/>
          <w:szCs w:val="28"/>
          <w:lang w:eastAsia="ru-RU" w:bidi="ru-RU"/>
        </w:rPr>
      </w:pPr>
    </w:p>
    <w:p w:rsidR="006C472F" w:rsidRDefault="006C472F" w:rsidP="00615A9C"/>
    <w:sectPr w:rsidR="006C472F" w:rsidSect="004163B3">
      <w:headerReference w:type="default" r:id="rId8"/>
      <w:pgSz w:w="11906" w:h="16838"/>
      <w:pgMar w:top="833" w:right="849" w:bottom="709" w:left="1701" w:header="56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85" w:rsidRDefault="00B82785" w:rsidP="005E6E3F">
      <w:r>
        <w:separator/>
      </w:r>
    </w:p>
  </w:endnote>
  <w:endnote w:type="continuationSeparator" w:id="0">
    <w:p w:rsidR="00B82785" w:rsidRDefault="00B82785" w:rsidP="005E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37">
    <w:altName w:val="MS Mincho"/>
    <w:charset w:val="80"/>
    <w:family w:val="auto"/>
    <w:pitch w:val="variable"/>
    <w:sig w:usb0="00000000" w:usb1="08070000" w:usb2="00000010" w:usb3="00000000" w:csb0="00020000" w:csb1="00000000"/>
  </w:font>
  <w:font w:name="font273">
    <w:altName w:val="MS PMincho"/>
    <w:charset w:val="80"/>
    <w:family w:val="roman"/>
    <w:pitch w:val="default"/>
  </w:font>
  <w:font w:name="font234">
    <w:altName w:val="MS P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85" w:rsidRDefault="00B82785" w:rsidP="005E6E3F">
      <w:r>
        <w:separator/>
      </w:r>
    </w:p>
  </w:footnote>
  <w:footnote w:type="continuationSeparator" w:id="0">
    <w:p w:rsidR="00B82785" w:rsidRDefault="00B82785" w:rsidP="005E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266147"/>
      <w:docPartObj>
        <w:docPartGallery w:val="Page Numbers (Top of Page)"/>
        <w:docPartUnique/>
      </w:docPartObj>
    </w:sdtPr>
    <w:sdtEndPr/>
    <w:sdtContent>
      <w:p w:rsidR="005E6E3F" w:rsidRDefault="005E6E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785">
          <w:rPr>
            <w:noProof/>
          </w:rPr>
          <w:t>1</w:t>
        </w:r>
        <w:r>
          <w:fldChar w:fldCharType="end"/>
        </w:r>
      </w:p>
    </w:sdtContent>
  </w:sdt>
  <w:p w:rsidR="005E6E3F" w:rsidRDefault="005E6E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CD"/>
    <w:rsid w:val="000013C9"/>
    <w:rsid w:val="0000411E"/>
    <w:rsid w:val="00011601"/>
    <w:rsid w:val="00082E7E"/>
    <w:rsid w:val="000E5664"/>
    <w:rsid w:val="00294F09"/>
    <w:rsid w:val="003044F5"/>
    <w:rsid w:val="00395FA2"/>
    <w:rsid w:val="004149AF"/>
    <w:rsid w:val="004163B3"/>
    <w:rsid w:val="00431480"/>
    <w:rsid w:val="004C65EA"/>
    <w:rsid w:val="005E6E3F"/>
    <w:rsid w:val="00600ADB"/>
    <w:rsid w:val="00615A9C"/>
    <w:rsid w:val="006573E0"/>
    <w:rsid w:val="00666FCD"/>
    <w:rsid w:val="00681D3E"/>
    <w:rsid w:val="006C0C57"/>
    <w:rsid w:val="006C472F"/>
    <w:rsid w:val="007C6585"/>
    <w:rsid w:val="007E6F4F"/>
    <w:rsid w:val="008746E0"/>
    <w:rsid w:val="008C185A"/>
    <w:rsid w:val="009B172F"/>
    <w:rsid w:val="009C145D"/>
    <w:rsid w:val="009D5877"/>
    <w:rsid w:val="009E3687"/>
    <w:rsid w:val="00A37137"/>
    <w:rsid w:val="00B0281F"/>
    <w:rsid w:val="00B82785"/>
    <w:rsid w:val="00BC178B"/>
    <w:rsid w:val="00C51D46"/>
    <w:rsid w:val="00D03BD6"/>
    <w:rsid w:val="00D47035"/>
    <w:rsid w:val="00D765B4"/>
    <w:rsid w:val="00D8603D"/>
    <w:rsid w:val="00E00DF1"/>
    <w:rsid w:val="00E4704D"/>
    <w:rsid w:val="00ED70C8"/>
    <w:rsid w:val="00EF49D7"/>
    <w:rsid w:val="00F049D3"/>
    <w:rsid w:val="00F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A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15A9C"/>
    <w:pPr>
      <w:spacing w:after="0" w:line="240" w:lineRule="auto"/>
    </w:pPr>
  </w:style>
  <w:style w:type="table" w:styleId="a4">
    <w:name w:val="Table Grid"/>
    <w:basedOn w:val="a1"/>
    <w:uiPriority w:val="59"/>
    <w:rsid w:val="0061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6E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5E6E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6E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B17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72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A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15A9C"/>
    <w:pPr>
      <w:spacing w:after="0" w:line="240" w:lineRule="auto"/>
    </w:pPr>
  </w:style>
  <w:style w:type="table" w:styleId="a4">
    <w:name w:val="Table Grid"/>
    <w:basedOn w:val="a1"/>
    <w:uiPriority w:val="59"/>
    <w:rsid w:val="0061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6E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5E6E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6E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B17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7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E1E9-9A39-42C9-A451-6FE96DA0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</dc:creator>
  <cp:keywords/>
  <dc:description/>
  <cp:lastModifiedBy>ОТ</cp:lastModifiedBy>
  <cp:revision>23</cp:revision>
  <cp:lastPrinted>2019-02-13T09:43:00Z</cp:lastPrinted>
  <dcterms:created xsi:type="dcterms:W3CDTF">2018-04-02T11:20:00Z</dcterms:created>
  <dcterms:modified xsi:type="dcterms:W3CDTF">2019-02-13T09:44:00Z</dcterms:modified>
</cp:coreProperties>
</file>